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633"/>
        <w:gridCol w:w="6439"/>
      </w:tblGrid>
      <w:tr w:rsidR="00CE43F9" w:rsidRPr="00CE43F9" w:rsidTr="00C14478">
        <w:trPr>
          <w:trHeight w:val="1438"/>
        </w:trPr>
        <w:tc>
          <w:tcPr>
            <w:tcW w:w="2682" w:type="dxa"/>
          </w:tcPr>
          <w:p w:rsidR="00A42895" w:rsidRPr="00CE43F9" w:rsidRDefault="00A42895" w:rsidP="00B80246">
            <w:pPr>
              <w:pStyle w:val="Heading1"/>
              <w:tabs>
                <w:tab w:val="left" w:pos="3990"/>
              </w:tabs>
              <w:ind w:firstLine="0"/>
              <w:jc w:val="center"/>
              <w:rPr>
                <w:rFonts w:ascii="Times New Roman" w:hAnsi="Times New Roman"/>
                <w:bCs/>
                <w:sz w:val="28"/>
                <w:szCs w:val="28"/>
                <w:lang w:val="nl-NL"/>
              </w:rPr>
            </w:pPr>
            <w:r w:rsidRPr="00CE43F9">
              <w:rPr>
                <w:rFonts w:ascii="Times New Roman" w:hAnsi="Times New Roman"/>
                <w:bCs/>
                <w:sz w:val="28"/>
                <w:szCs w:val="28"/>
                <w:lang w:val="nl-NL"/>
              </w:rPr>
              <w:t>CHÍNH PHỦ</w:t>
            </w:r>
          </w:p>
          <w:p w:rsidR="00A42895" w:rsidRPr="00CE43F9" w:rsidRDefault="00A42895" w:rsidP="00B80246">
            <w:pPr>
              <w:tabs>
                <w:tab w:val="left" w:pos="3990"/>
              </w:tabs>
              <w:ind w:firstLine="720"/>
              <w:jc w:val="center"/>
              <w:rPr>
                <w:b/>
                <w:sz w:val="28"/>
                <w:szCs w:val="28"/>
                <w:lang w:val="nl-NL"/>
              </w:rPr>
            </w:pPr>
            <w:r w:rsidRPr="00CE43F9">
              <w:rPr>
                <w:b/>
                <w:noProof/>
                <w:sz w:val="28"/>
                <w:szCs w:val="28"/>
              </w:rPr>
              <mc:AlternateContent>
                <mc:Choice Requires="wps">
                  <w:drawing>
                    <wp:anchor distT="0" distB="0" distL="114300" distR="114300" simplePos="0" relativeHeight="251659264" behindDoc="0" locked="0" layoutInCell="1" allowOverlap="1" wp14:anchorId="00C5B6CA" wp14:editId="3C02069A">
                      <wp:simplePos x="0" y="0"/>
                      <wp:positionH relativeFrom="column">
                        <wp:posOffset>480060</wp:posOffset>
                      </wp:positionH>
                      <wp:positionV relativeFrom="paragraph">
                        <wp:posOffset>10720</wp:posOffset>
                      </wp:positionV>
                      <wp:extent cx="600075" cy="0"/>
                      <wp:effectExtent l="0" t="0" r="95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6958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5pt" to="8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Ty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"/>
                  </w:pict>
                </mc:Fallback>
              </mc:AlternateContent>
            </w:r>
          </w:p>
          <w:p w:rsidR="00A42895" w:rsidRPr="00CE43F9" w:rsidRDefault="00A42895" w:rsidP="00B80246">
            <w:pPr>
              <w:tabs>
                <w:tab w:val="left" w:pos="3990"/>
              </w:tabs>
              <w:spacing w:before="120" w:after="120"/>
              <w:jc w:val="center"/>
              <w:rPr>
                <w:sz w:val="28"/>
                <w:szCs w:val="28"/>
                <w:lang w:val="nl-NL"/>
              </w:rPr>
            </w:pPr>
            <w:r w:rsidRPr="00CE43F9">
              <w:rPr>
                <w:sz w:val="28"/>
                <w:szCs w:val="28"/>
                <w:lang w:val="nl-NL"/>
              </w:rPr>
              <w:t xml:space="preserve">Số: </w:t>
            </w:r>
            <w:r w:rsidR="00B80246" w:rsidRPr="00CE43F9">
              <w:rPr>
                <w:sz w:val="28"/>
                <w:szCs w:val="28"/>
                <w:lang w:val="nl-NL"/>
              </w:rPr>
              <w:t>284</w:t>
            </w:r>
            <w:r w:rsidRPr="00CE43F9">
              <w:rPr>
                <w:sz w:val="28"/>
                <w:szCs w:val="28"/>
                <w:lang w:val="nl-NL"/>
              </w:rPr>
              <w:t xml:space="preserve"> /BC-CP</w:t>
            </w:r>
          </w:p>
        </w:tc>
        <w:tc>
          <w:tcPr>
            <w:tcW w:w="6606" w:type="dxa"/>
          </w:tcPr>
          <w:p w:rsidR="00A42895" w:rsidRPr="00CE43F9" w:rsidRDefault="00A42895" w:rsidP="00B80246">
            <w:pPr>
              <w:pStyle w:val="Heading1"/>
              <w:tabs>
                <w:tab w:val="left" w:pos="3990"/>
              </w:tabs>
              <w:ind w:firstLine="0"/>
              <w:jc w:val="center"/>
              <w:rPr>
                <w:rFonts w:ascii="Times New Roman" w:hAnsi="Times New Roman"/>
                <w:bCs/>
                <w:sz w:val="28"/>
                <w:szCs w:val="28"/>
                <w:lang w:val="nl-NL"/>
              </w:rPr>
            </w:pPr>
            <w:r w:rsidRPr="00CE43F9">
              <w:rPr>
                <w:rFonts w:ascii="Times New Roman" w:hAnsi="Times New Roman"/>
                <w:bCs/>
                <w:sz w:val="28"/>
                <w:szCs w:val="28"/>
                <w:lang w:val="nl-NL"/>
              </w:rPr>
              <w:t>CỘNG HÒA XÃ HỘI CHỦ NGHĨA VIỆT NAM</w:t>
            </w:r>
          </w:p>
          <w:p w:rsidR="00A42895" w:rsidRPr="00CE43F9" w:rsidRDefault="00A42895" w:rsidP="00B80246">
            <w:pPr>
              <w:tabs>
                <w:tab w:val="left" w:pos="3990"/>
              </w:tabs>
              <w:ind w:firstLine="720"/>
              <w:jc w:val="center"/>
              <w:rPr>
                <w:b/>
                <w:bCs/>
                <w:sz w:val="28"/>
                <w:szCs w:val="28"/>
                <w:lang w:val="nl-NL"/>
              </w:rPr>
            </w:pPr>
            <w:r w:rsidRPr="00CE43F9">
              <w:rPr>
                <w:b/>
                <w:bCs/>
                <w:sz w:val="28"/>
                <w:szCs w:val="28"/>
                <w:lang w:val="nl-NL"/>
              </w:rPr>
              <w:t>Độc lập - Tự do - Hạnh phúc</w:t>
            </w:r>
          </w:p>
          <w:p w:rsidR="00A42895" w:rsidRPr="00CE43F9" w:rsidRDefault="00A42895" w:rsidP="00B80246">
            <w:pPr>
              <w:tabs>
                <w:tab w:val="left" w:pos="3990"/>
              </w:tabs>
              <w:spacing w:before="120" w:after="120"/>
              <w:ind w:firstLine="720"/>
              <w:jc w:val="center"/>
              <w:rPr>
                <w:sz w:val="28"/>
                <w:szCs w:val="28"/>
                <w:lang w:val="nl-NL"/>
              </w:rPr>
            </w:pPr>
            <w:r w:rsidRPr="00CE43F9">
              <w:rPr>
                <w:noProof/>
                <w:sz w:val="28"/>
                <w:szCs w:val="28"/>
              </w:rPr>
              <mc:AlternateContent>
                <mc:Choice Requires="wps">
                  <w:drawing>
                    <wp:anchor distT="0" distB="0" distL="114300" distR="114300" simplePos="0" relativeHeight="251660288" behindDoc="0" locked="0" layoutInCell="1" allowOverlap="1" wp14:anchorId="34C403A9" wp14:editId="5ECD34CC">
                      <wp:simplePos x="0" y="0"/>
                      <wp:positionH relativeFrom="column">
                        <wp:posOffset>1169198</wp:posOffset>
                      </wp:positionH>
                      <wp:positionV relativeFrom="paragraph">
                        <wp:posOffset>15240</wp:posOffset>
                      </wp:positionV>
                      <wp:extent cx="21336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B8E7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05pt,1.2pt" to="26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6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Np3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"/>
                  </w:pict>
                </mc:Fallback>
              </mc:AlternateContent>
            </w:r>
            <w:r w:rsidRPr="00CE43F9">
              <w:rPr>
                <w:i/>
                <w:sz w:val="28"/>
                <w:szCs w:val="28"/>
                <w:lang w:val="nl-NL"/>
              </w:rPr>
              <w:t xml:space="preserve">Hà Nội, ngày </w:t>
            </w:r>
            <w:r w:rsidR="00B80246" w:rsidRPr="00CE43F9">
              <w:rPr>
                <w:i/>
                <w:sz w:val="28"/>
                <w:szCs w:val="28"/>
                <w:lang w:val="nl-NL"/>
              </w:rPr>
              <w:t>22</w:t>
            </w:r>
            <w:r w:rsidRPr="00CE43F9">
              <w:rPr>
                <w:i/>
                <w:sz w:val="28"/>
                <w:szCs w:val="28"/>
                <w:lang w:val="nl-NL"/>
              </w:rPr>
              <w:t xml:space="preserve"> tháng  </w:t>
            </w:r>
            <w:r w:rsidRPr="00CE43F9">
              <w:rPr>
                <w:i/>
                <w:sz w:val="28"/>
                <w:szCs w:val="28"/>
              </w:rPr>
              <w:t>8</w:t>
            </w:r>
            <w:r w:rsidRPr="00CE43F9">
              <w:rPr>
                <w:i/>
                <w:sz w:val="28"/>
                <w:szCs w:val="28"/>
                <w:lang w:val="nl-NL"/>
              </w:rPr>
              <w:t xml:space="preserve"> năm 2022</w:t>
            </w:r>
          </w:p>
        </w:tc>
      </w:tr>
    </w:tbl>
    <w:p w:rsidR="00A42895" w:rsidRPr="00CE43F9" w:rsidRDefault="00A42895" w:rsidP="00AB58E4">
      <w:pPr>
        <w:tabs>
          <w:tab w:val="left" w:pos="390"/>
          <w:tab w:val="center" w:pos="3762"/>
          <w:tab w:val="left" w:pos="3990"/>
        </w:tabs>
        <w:jc w:val="center"/>
        <w:rPr>
          <w:b/>
          <w:sz w:val="28"/>
          <w:szCs w:val="28"/>
          <w:lang w:val="nl-NL"/>
        </w:rPr>
      </w:pPr>
      <w:r w:rsidRPr="00CE43F9">
        <w:rPr>
          <w:b/>
          <w:sz w:val="28"/>
          <w:szCs w:val="28"/>
          <w:lang w:val="nl-NL"/>
        </w:rPr>
        <w:t>BÁO CÁO (RÚT GỌN)</w:t>
      </w:r>
    </w:p>
    <w:p w:rsidR="00A42895" w:rsidRPr="00CE43F9" w:rsidRDefault="00A42895" w:rsidP="00AB58E4">
      <w:pPr>
        <w:tabs>
          <w:tab w:val="left" w:pos="3990"/>
          <w:tab w:val="center" w:pos="5017"/>
        </w:tabs>
        <w:jc w:val="center"/>
        <w:rPr>
          <w:b/>
          <w:sz w:val="28"/>
          <w:szCs w:val="28"/>
          <w:lang w:val="nl-NL"/>
        </w:rPr>
      </w:pPr>
      <w:r w:rsidRPr="00CE43F9">
        <w:rPr>
          <w:b/>
          <w:sz w:val="28"/>
          <w:szCs w:val="28"/>
          <w:lang w:val="nl-NL"/>
        </w:rPr>
        <w:t>Công tác thi hành án năm 2022</w:t>
      </w:r>
    </w:p>
    <w:p w:rsidR="00A42895" w:rsidRPr="00CE43F9" w:rsidRDefault="00A42895" w:rsidP="00AB58E4">
      <w:pPr>
        <w:tabs>
          <w:tab w:val="left" w:pos="3990"/>
        </w:tabs>
        <w:spacing w:before="360" w:after="360"/>
        <w:jc w:val="center"/>
        <w:rPr>
          <w:bCs/>
          <w:iCs/>
          <w:sz w:val="28"/>
          <w:szCs w:val="28"/>
          <w:lang w:val="nl-NL"/>
        </w:rPr>
      </w:pPr>
      <w:r w:rsidRPr="00CE43F9">
        <w:rPr>
          <w:noProof/>
          <w:sz w:val="28"/>
          <w:szCs w:val="28"/>
        </w:rPr>
        <mc:AlternateContent>
          <mc:Choice Requires="wps">
            <w:drawing>
              <wp:anchor distT="0" distB="0" distL="114300" distR="114300" simplePos="0" relativeHeight="251661312" behindDoc="0" locked="0" layoutInCell="1" allowOverlap="1" wp14:anchorId="016F5E1D" wp14:editId="287A3682">
                <wp:simplePos x="0" y="0"/>
                <wp:positionH relativeFrom="column">
                  <wp:posOffset>2405380</wp:posOffset>
                </wp:positionH>
                <wp:positionV relativeFrom="paragraph">
                  <wp:posOffset>36830</wp:posOffset>
                </wp:positionV>
                <wp:extent cx="977265" cy="0"/>
                <wp:effectExtent l="5080" t="8255" r="8255"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83704"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pt,2.9pt" to="26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ir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"/>
            </w:pict>
          </mc:Fallback>
        </mc:AlternateContent>
      </w:r>
      <w:r w:rsidRPr="00CE43F9">
        <w:rPr>
          <w:bCs/>
          <w:iCs/>
          <w:sz w:val="28"/>
          <w:szCs w:val="28"/>
          <w:lang w:val="nl-NL"/>
        </w:rPr>
        <w:t>Kính gửi: Ủy ban Thường vụ Quốc hội</w:t>
      </w:r>
    </w:p>
    <w:p w:rsidR="00A42895" w:rsidRPr="00CE43F9" w:rsidRDefault="00A42895" w:rsidP="00AB58E4">
      <w:pPr>
        <w:spacing w:before="120" w:after="120"/>
        <w:ind w:firstLine="720"/>
        <w:jc w:val="both"/>
        <w:rPr>
          <w:sz w:val="28"/>
          <w:szCs w:val="28"/>
          <w:lang w:val="nl-NL"/>
        </w:rPr>
      </w:pPr>
      <w:r w:rsidRPr="00CE43F9">
        <w:rPr>
          <w:sz w:val="28"/>
          <w:szCs w:val="28"/>
          <w:lang w:val="nl-NL"/>
        </w:rPr>
        <w:t xml:space="preserve">Để chuẩn bị cho Kỳ họp thứ 4 của Quốc hội Khóa XV, Chính phủ trân trọng báo cáo </w:t>
      </w:r>
      <w:r w:rsidRPr="00CE43F9">
        <w:rPr>
          <w:bCs/>
          <w:iCs/>
          <w:sz w:val="28"/>
          <w:szCs w:val="28"/>
          <w:lang w:val="nl-NL"/>
        </w:rPr>
        <w:t xml:space="preserve">Quốc hội </w:t>
      </w:r>
      <w:r w:rsidRPr="00CE43F9">
        <w:rPr>
          <w:sz w:val="28"/>
          <w:szCs w:val="28"/>
          <w:lang w:val="nl-NL"/>
        </w:rPr>
        <w:t>công tác thi hành án từ ngày 01/10/2021 đến ngày 31/7/2022 (</w:t>
      </w:r>
      <w:r w:rsidRPr="00CE43F9">
        <w:rPr>
          <w:sz w:val="28"/>
          <w:szCs w:val="28"/>
          <w:lang w:val="pt-BR"/>
        </w:rPr>
        <w:t xml:space="preserve">10 tháng năm 2022) </w:t>
      </w:r>
      <w:r w:rsidRPr="00CE43F9">
        <w:rPr>
          <w:sz w:val="28"/>
          <w:szCs w:val="28"/>
          <w:lang w:val="nl-NL"/>
        </w:rPr>
        <w:t>với những nội dung sau đây:</w:t>
      </w:r>
    </w:p>
    <w:p w:rsidR="00A42895" w:rsidRPr="00CE43F9" w:rsidRDefault="00A42895" w:rsidP="00AB58E4">
      <w:pPr>
        <w:spacing w:before="240"/>
        <w:jc w:val="center"/>
        <w:rPr>
          <w:b/>
          <w:sz w:val="28"/>
          <w:szCs w:val="28"/>
          <w:lang w:val="nl-NL"/>
        </w:rPr>
      </w:pPr>
      <w:r w:rsidRPr="00CE43F9">
        <w:rPr>
          <w:b/>
          <w:sz w:val="28"/>
          <w:szCs w:val="28"/>
          <w:lang w:val="nl-NL"/>
        </w:rPr>
        <w:t xml:space="preserve">Phần </w:t>
      </w:r>
      <w:r w:rsidR="00AB58E4" w:rsidRPr="00CE43F9">
        <w:rPr>
          <w:b/>
          <w:sz w:val="28"/>
          <w:szCs w:val="28"/>
          <w:lang w:val="nl-NL"/>
        </w:rPr>
        <w:t>I</w:t>
      </w:r>
    </w:p>
    <w:p w:rsidR="00A42895" w:rsidRPr="00CE43F9" w:rsidRDefault="00A42895" w:rsidP="00AB58E4">
      <w:pPr>
        <w:spacing w:after="240"/>
        <w:jc w:val="center"/>
        <w:rPr>
          <w:b/>
          <w:sz w:val="28"/>
          <w:szCs w:val="28"/>
          <w:lang w:val="nl-NL"/>
        </w:rPr>
      </w:pPr>
      <w:r w:rsidRPr="00CE43F9">
        <w:rPr>
          <w:b/>
          <w:sz w:val="28"/>
          <w:szCs w:val="28"/>
          <w:lang w:val="nl-NL"/>
        </w:rPr>
        <w:t>KẾT QUẢ CÔNG TÁC THI HÀNH ÁN NĂM 2021</w:t>
      </w:r>
    </w:p>
    <w:p w:rsidR="00A42895" w:rsidRPr="00CE43F9" w:rsidRDefault="00A42895" w:rsidP="00AB58E4">
      <w:pPr>
        <w:spacing w:before="120" w:after="120" w:line="245" w:lineRule="auto"/>
        <w:ind w:firstLine="720"/>
        <w:jc w:val="both"/>
        <w:rPr>
          <w:b/>
          <w:bCs/>
          <w:sz w:val="28"/>
          <w:szCs w:val="28"/>
          <w:lang w:val="nb-NO"/>
        </w:rPr>
      </w:pPr>
      <w:r w:rsidRPr="00CE43F9">
        <w:rPr>
          <w:b/>
          <w:bCs/>
          <w:sz w:val="28"/>
          <w:szCs w:val="28"/>
          <w:lang w:val="nb-NO"/>
        </w:rPr>
        <w:t>I. CÔNG TÁC THI HÀNH ÁN DÂN SỰ, THI HÀNH ÁN HÀNH CHÍNH VÀ HOẠT ĐỘNG THỪA PHÁT LẠI</w:t>
      </w:r>
    </w:p>
    <w:p w:rsidR="00A42895" w:rsidRPr="00CE43F9" w:rsidRDefault="00A42895" w:rsidP="00AB58E4">
      <w:pPr>
        <w:spacing w:before="120" w:after="120" w:line="245" w:lineRule="auto"/>
        <w:ind w:firstLine="720"/>
        <w:jc w:val="both"/>
        <w:rPr>
          <w:b/>
          <w:sz w:val="28"/>
          <w:szCs w:val="28"/>
          <w:lang w:val="nb-NO"/>
        </w:rPr>
      </w:pPr>
      <w:r w:rsidRPr="00CE43F9">
        <w:rPr>
          <w:b/>
          <w:sz w:val="28"/>
          <w:szCs w:val="28"/>
          <w:lang w:val="nb-NO"/>
        </w:rPr>
        <w:t xml:space="preserve">1. Công tác thi hành </w:t>
      </w:r>
      <w:bookmarkStart w:id="0" w:name="_GoBack"/>
      <w:bookmarkEnd w:id="0"/>
      <w:r w:rsidRPr="00CE43F9">
        <w:rPr>
          <w:b/>
          <w:sz w:val="28"/>
          <w:szCs w:val="28"/>
          <w:lang w:val="nb-NO"/>
        </w:rPr>
        <w:t>án dân sự</w:t>
      </w:r>
      <w:r w:rsidR="00AB58E4" w:rsidRPr="00CE43F9">
        <w:rPr>
          <w:b/>
          <w:sz w:val="28"/>
          <w:szCs w:val="28"/>
          <w:lang w:val="nb-NO"/>
        </w:rPr>
        <w:t>, thi hành án hành chính</w:t>
      </w:r>
    </w:p>
    <w:p w:rsidR="00A42895" w:rsidRPr="00CE43F9" w:rsidRDefault="00A42895" w:rsidP="00AB58E4">
      <w:pPr>
        <w:spacing w:before="120" w:after="120" w:line="245" w:lineRule="auto"/>
        <w:ind w:firstLine="720"/>
        <w:jc w:val="both"/>
        <w:rPr>
          <w:sz w:val="28"/>
          <w:szCs w:val="28"/>
          <w:lang w:val="nb-NO"/>
        </w:rPr>
      </w:pPr>
      <w:r w:rsidRPr="00CE43F9">
        <w:rPr>
          <w:sz w:val="28"/>
          <w:szCs w:val="28"/>
          <w:lang w:val="nb-NO"/>
        </w:rPr>
        <w:t>a) Về công tác hoàn thiện thể chế, chỉ đạo điều hành</w:t>
      </w:r>
    </w:p>
    <w:p w:rsidR="00A42895" w:rsidRPr="00CE43F9" w:rsidRDefault="00A42895" w:rsidP="00AB58E4">
      <w:pPr>
        <w:tabs>
          <w:tab w:val="left" w:pos="720"/>
          <w:tab w:val="num" w:pos="1080"/>
        </w:tabs>
        <w:spacing w:before="120" w:after="120" w:line="245" w:lineRule="auto"/>
        <w:ind w:firstLine="720"/>
        <w:jc w:val="both"/>
        <w:rPr>
          <w:sz w:val="28"/>
          <w:szCs w:val="28"/>
          <w:shd w:val="clear" w:color="auto" w:fill="FFFFFF"/>
        </w:rPr>
      </w:pPr>
      <w:r w:rsidRPr="00CE43F9">
        <w:rPr>
          <w:sz w:val="28"/>
          <w:szCs w:val="28"/>
          <w:lang w:val="nb-NO"/>
        </w:rPr>
        <w:t xml:space="preserve">Năm 2021, Chính phủ </w:t>
      </w:r>
      <w:r w:rsidRPr="00CE43F9">
        <w:rPr>
          <w:iCs/>
          <w:sz w:val="28"/>
          <w:szCs w:val="28"/>
        </w:rPr>
        <w:t>quan tâm</w:t>
      </w:r>
      <w:r w:rsidRPr="00CE43F9">
        <w:rPr>
          <w:iCs/>
          <w:sz w:val="28"/>
          <w:szCs w:val="28"/>
          <w:lang w:val="vi-VN"/>
        </w:rPr>
        <w:t xml:space="preserve"> thực hiện</w:t>
      </w:r>
      <w:r w:rsidRPr="00CE43F9">
        <w:rPr>
          <w:iCs/>
          <w:sz w:val="28"/>
          <w:szCs w:val="28"/>
        </w:rPr>
        <w:t xml:space="preserve"> thể chế về </w:t>
      </w:r>
      <w:r w:rsidR="00AB58E4" w:rsidRPr="00CE43F9">
        <w:rPr>
          <w:iCs/>
          <w:sz w:val="28"/>
          <w:szCs w:val="28"/>
        </w:rPr>
        <w:t>thi hành án dân sự (</w:t>
      </w:r>
      <w:r w:rsidRPr="00CE43F9">
        <w:rPr>
          <w:iCs/>
          <w:sz w:val="28"/>
          <w:szCs w:val="28"/>
        </w:rPr>
        <w:t>THADS</w:t>
      </w:r>
      <w:r w:rsidR="00AB58E4" w:rsidRPr="00CE43F9">
        <w:rPr>
          <w:iCs/>
          <w:sz w:val="28"/>
          <w:szCs w:val="28"/>
        </w:rPr>
        <w:t>)</w:t>
      </w:r>
      <w:r w:rsidRPr="00CE43F9">
        <w:rPr>
          <w:iCs/>
          <w:sz w:val="28"/>
          <w:szCs w:val="28"/>
        </w:rPr>
        <w:t xml:space="preserve">, nhất là </w:t>
      </w:r>
      <w:r w:rsidRPr="00CE43F9">
        <w:rPr>
          <w:iCs/>
          <w:sz w:val="28"/>
          <w:szCs w:val="28"/>
          <w:lang w:val="vi-VN"/>
        </w:rPr>
        <w:t xml:space="preserve">trình </w:t>
      </w:r>
      <w:r w:rsidRPr="00CE43F9">
        <w:rPr>
          <w:iCs/>
          <w:sz w:val="28"/>
          <w:szCs w:val="28"/>
          <w:lang w:val="nb-NO"/>
        </w:rPr>
        <w:t>Quốc</w:t>
      </w:r>
      <w:r w:rsidRPr="00CE43F9">
        <w:rPr>
          <w:iCs/>
          <w:sz w:val="28"/>
          <w:szCs w:val="28"/>
          <w:lang w:val="vi-VN"/>
        </w:rPr>
        <w:t xml:space="preserve"> hội thông qua </w:t>
      </w:r>
      <w:r w:rsidRPr="00CE43F9">
        <w:rPr>
          <w:sz w:val="28"/>
          <w:szCs w:val="28"/>
          <w:shd w:val="clear" w:color="auto" w:fill="FFFFFF"/>
        </w:rPr>
        <w:t>Luật sửa đổi, bổ sung một số điều của 09 Luật trong đó có Luật THADS</w:t>
      </w:r>
      <w:r w:rsidRPr="00CE43F9">
        <w:rPr>
          <w:iCs/>
          <w:sz w:val="28"/>
          <w:szCs w:val="28"/>
        </w:rPr>
        <w:t xml:space="preserve"> để triển khai </w:t>
      </w:r>
      <w:r w:rsidRPr="00CE43F9">
        <w:rPr>
          <w:sz w:val="28"/>
          <w:szCs w:val="28"/>
          <w:lang w:val="nb-NO"/>
        </w:rPr>
        <w:t>Chỉ thị s</w:t>
      </w:r>
      <w:r w:rsidRPr="00CE43F9">
        <w:rPr>
          <w:sz w:val="28"/>
          <w:szCs w:val="28"/>
        </w:rPr>
        <w:t>ố 04-CT/TW</w:t>
      </w:r>
      <w:r w:rsidRPr="00CE43F9">
        <w:rPr>
          <w:sz w:val="28"/>
          <w:szCs w:val="28"/>
          <w:lang w:val="nb-NO"/>
        </w:rPr>
        <w:t xml:space="preserve"> ngày 02/6/2021 của Ban Bí thư về tăng cường sự lãnh đạo của Đảng đối với công tác thu hồi tài sản bị thất thoát, chiếm đoạt trong các vụ án hình sự về tham nhũng, kinh tế;</w:t>
      </w:r>
      <w:r w:rsidRPr="00CE43F9">
        <w:rPr>
          <w:sz w:val="28"/>
          <w:szCs w:val="28"/>
        </w:rPr>
        <w:t xml:space="preserve"> Nghị quyết số 63/2022/QH15 ngày 16/6/2022 kéo dài thời hạn áp dụng toàn bộ quy định của Nghị quyết số 42/2017/QH14 </w:t>
      </w:r>
      <w:r w:rsidRPr="00CE43F9">
        <w:rPr>
          <w:sz w:val="28"/>
          <w:szCs w:val="28"/>
          <w:lang w:val="nl-NL"/>
        </w:rPr>
        <w:t>về thí điểm xử lý nợ xấu của các tổ chức tín dụng</w:t>
      </w:r>
      <w:r w:rsidRPr="00CE43F9">
        <w:rPr>
          <w:sz w:val="28"/>
          <w:szCs w:val="28"/>
          <w:shd w:val="clear" w:color="auto" w:fill="FFFFFF"/>
        </w:rPr>
        <w:t xml:space="preserve">. </w:t>
      </w:r>
      <w:r w:rsidRPr="00CE43F9">
        <w:rPr>
          <w:sz w:val="28"/>
          <w:szCs w:val="28"/>
          <w:lang w:val="nb-NO"/>
        </w:rPr>
        <w:t xml:space="preserve">Bộ Tư pháp chủ trì, phối hợp ban hành </w:t>
      </w:r>
      <w:r w:rsidRPr="00CE43F9">
        <w:rPr>
          <w:sz w:val="28"/>
          <w:szCs w:val="28"/>
        </w:rPr>
        <w:t xml:space="preserve">03 thông tư và 01 thông tư liên tịch; sửa đổi, bổ sung, ban hành mới nhiều quy chế, quy trình nội bộ; đang trình Chính phủ 01 Đề án; </w:t>
      </w:r>
      <w:r w:rsidR="00AB58E4" w:rsidRPr="00CE43F9">
        <w:rPr>
          <w:sz w:val="28"/>
          <w:szCs w:val="28"/>
        </w:rPr>
        <w:t xml:space="preserve">sơ kết 05 năm thực hiện Nghị định số 71/2016/NĐ-CP về thi hành án hành chính (THAHC), đưa THAHC vào các văn bản quy định chỉ tiêu thống kê quốc gia. </w:t>
      </w:r>
      <w:r w:rsidRPr="00CE43F9">
        <w:rPr>
          <w:sz w:val="28"/>
          <w:szCs w:val="28"/>
        </w:rPr>
        <w:t>Bộ Công an</w:t>
      </w:r>
      <w:r w:rsidR="008C1607" w:rsidRPr="00CE43F9">
        <w:rPr>
          <w:sz w:val="28"/>
          <w:szCs w:val="28"/>
        </w:rPr>
        <w:t>, Bộ Quốc phòng</w:t>
      </w:r>
      <w:r w:rsidRPr="00CE43F9">
        <w:rPr>
          <w:sz w:val="28"/>
          <w:szCs w:val="28"/>
        </w:rPr>
        <w:t xml:space="preserve"> đang nghiên cứu sửa đổi 01 </w:t>
      </w:r>
      <w:r w:rsidR="008C1607" w:rsidRPr="00CE43F9">
        <w:rPr>
          <w:sz w:val="28"/>
          <w:szCs w:val="28"/>
        </w:rPr>
        <w:t>nghị định và</w:t>
      </w:r>
      <w:r w:rsidRPr="00CE43F9">
        <w:rPr>
          <w:sz w:val="28"/>
          <w:szCs w:val="28"/>
        </w:rPr>
        <w:t xml:space="preserve"> </w:t>
      </w:r>
      <w:r w:rsidR="008C1607" w:rsidRPr="00CE43F9">
        <w:rPr>
          <w:sz w:val="28"/>
          <w:szCs w:val="28"/>
        </w:rPr>
        <w:t>01 thông tư, xây dựng mới 01 thông tư</w:t>
      </w:r>
      <w:r w:rsidRPr="00CE43F9">
        <w:rPr>
          <w:sz w:val="28"/>
          <w:szCs w:val="28"/>
        </w:rPr>
        <w:t xml:space="preserve">. </w:t>
      </w:r>
      <w:r w:rsidRPr="00CE43F9">
        <w:rPr>
          <w:sz w:val="28"/>
          <w:szCs w:val="28"/>
          <w:shd w:val="clear" w:color="auto" w:fill="FFFFFF"/>
        </w:rPr>
        <w:t>Bộ Tư pháp, Bộ Quốc phòng kịp thời chỉ đạo, triển khai tổ chức thi hành các quy định mới của Luật THADS được sửa đổi.</w:t>
      </w:r>
    </w:p>
    <w:p w:rsidR="00A42895" w:rsidRPr="00CE43F9" w:rsidRDefault="00A42895" w:rsidP="00AB58E4">
      <w:pPr>
        <w:tabs>
          <w:tab w:val="left" w:pos="720"/>
          <w:tab w:val="num" w:pos="1080"/>
        </w:tabs>
        <w:spacing w:before="120" w:after="120" w:line="245" w:lineRule="auto"/>
        <w:ind w:firstLine="720"/>
        <w:jc w:val="both"/>
        <w:rPr>
          <w:sz w:val="28"/>
          <w:szCs w:val="28"/>
          <w:lang w:val="nb-NO"/>
        </w:rPr>
      </w:pPr>
      <w:r w:rsidRPr="00CE43F9">
        <w:rPr>
          <w:sz w:val="28"/>
          <w:szCs w:val="28"/>
          <w:lang w:val="nb-NO"/>
        </w:rPr>
        <w:t xml:space="preserve">Với tinh thần </w:t>
      </w:r>
      <w:r w:rsidRPr="00CE43F9">
        <w:rPr>
          <w:sz w:val="28"/>
          <w:szCs w:val="28"/>
          <w:lang w:val="pt-BR"/>
        </w:rPr>
        <w:t>“Thích ứng an toàn, linh hoạt, kiểm soát hiệu quả dịch COVID-19”, Chính phủ đã chỉ đạo, triển khai thực hiện các giải pháp toàn</w:t>
      </w:r>
      <w:r w:rsidRPr="00CE43F9">
        <w:rPr>
          <w:sz w:val="28"/>
          <w:szCs w:val="28"/>
          <w:lang w:val="vi-VN"/>
        </w:rPr>
        <w:t xml:space="preserve"> diện </w:t>
      </w:r>
      <w:r w:rsidRPr="00CE43F9">
        <w:rPr>
          <w:sz w:val="28"/>
          <w:szCs w:val="28"/>
          <w:lang w:val="pt-BR"/>
        </w:rPr>
        <w:t>để đảm</w:t>
      </w:r>
      <w:r w:rsidRPr="00CE43F9">
        <w:rPr>
          <w:sz w:val="28"/>
          <w:szCs w:val="28"/>
          <w:lang w:val="vi-VN"/>
        </w:rPr>
        <w:t xml:space="preserve"> bảo hoàn thành </w:t>
      </w:r>
      <w:r w:rsidRPr="00CE43F9">
        <w:rPr>
          <w:sz w:val="28"/>
          <w:szCs w:val="28"/>
          <w:lang w:val="pt-BR"/>
        </w:rPr>
        <w:t>các chỉ tiêu, nhiệm vụ được giao, trong đó,</w:t>
      </w:r>
      <w:r w:rsidRPr="00CE43F9">
        <w:rPr>
          <w:sz w:val="28"/>
          <w:szCs w:val="28"/>
          <w:lang w:eastAsia="vi-VN"/>
        </w:rPr>
        <w:t xml:space="preserve"> tập trung </w:t>
      </w:r>
      <w:r w:rsidRPr="00CE43F9">
        <w:rPr>
          <w:sz w:val="28"/>
          <w:szCs w:val="28"/>
          <w:lang w:val="pt-BR"/>
        </w:rPr>
        <w:t>chỉ đạo</w:t>
      </w:r>
      <w:r w:rsidRPr="00CE43F9">
        <w:rPr>
          <w:sz w:val="28"/>
          <w:szCs w:val="28"/>
        </w:rPr>
        <w:t xml:space="preserve"> thi hành </w:t>
      </w:r>
      <w:r w:rsidRPr="00CE43F9">
        <w:rPr>
          <w:sz w:val="28"/>
          <w:szCs w:val="28"/>
          <w:lang w:val="pt-BR"/>
        </w:rPr>
        <w:t>các vụ việc trọng điểm</w:t>
      </w:r>
      <w:r w:rsidRPr="00CE43F9">
        <w:rPr>
          <w:sz w:val="28"/>
          <w:szCs w:val="28"/>
          <w:lang w:val="vi-VN"/>
        </w:rPr>
        <w:t>;</w:t>
      </w:r>
      <w:r w:rsidRPr="00CE43F9">
        <w:rPr>
          <w:sz w:val="28"/>
          <w:szCs w:val="28"/>
          <w:lang w:val="pt-BR"/>
        </w:rPr>
        <w:t xml:space="preserve"> thu hồi tài sản bị chiếm đoạt, thất thoát; thu</w:t>
      </w:r>
      <w:r w:rsidRPr="00CE43F9">
        <w:rPr>
          <w:sz w:val="28"/>
          <w:szCs w:val="28"/>
          <w:lang w:val="vi-VN"/>
        </w:rPr>
        <w:t xml:space="preserve"> hồi nợ của các tổ chức tín dụng; rút ngắn thời gian thi hành án; giảm thiểu vi phạm trong hoạt động THADS</w:t>
      </w:r>
      <w:r w:rsidR="00AB58E4" w:rsidRPr="00CE43F9">
        <w:rPr>
          <w:sz w:val="28"/>
          <w:szCs w:val="28"/>
          <w:lang w:val="pt-BR"/>
        </w:rPr>
        <w:t>. Chính phủ quyết liệt chỉ đạo thực hiện nghiêm pháp luật TTHC, THAHC, các kiến nghị của Ủy ban Tư pháp của Quốc hội về việc chấp hành pháp luật tố tụng hành chính và THAHC.</w:t>
      </w:r>
    </w:p>
    <w:p w:rsidR="00A42895" w:rsidRPr="00CE43F9" w:rsidRDefault="00A42895" w:rsidP="00AB58E4">
      <w:pPr>
        <w:spacing w:before="120" w:after="120" w:line="245" w:lineRule="auto"/>
        <w:ind w:firstLine="720"/>
        <w:jc w:val="both"/>
        <w:rPr>
          <w:sz w:val="28"/>
          <w:szCs w:val="28"/>
          <w:lang w:val="nb-NO"/>
        </w:rPr>
      </w:pPr>
      <w:r w:rsidRPr="00CE43F9">
        <w:rPr>
          <w:sz w:val="28"/>
          <w:szCs w:val="28"/>
          <w:lang w:val="nb-NO"/>
        </w:rPr>
        <w:lastRenderedPageBreak/>
        <w:t>b) Kết quả công tác THADS, THAHC</w:t>
      </w:r>
    </w:p>
    <w:p w:rsidR="00A42895" w:rsidRPr="00CE43F9" w:rsidRDefault="00A42895" w:rsidP="00AB58E4">
      <w:pPr>
        <w:spacing w:before="120" w:after="120" w:line="245" w:lineRule="auto"/>
        <w:ind w:firstLine="720"/>
        <w:jc w:val="both"/>
        <w:rPr>
          <w:b/>
          <w:sz w:val="28"/>
          <w:szCs w:val="28"/>
          <w:lang w:val="nl-NL"/>
        </w:rPr>
      </w:pPr>
      <w:r w:rsidRPr="00CE43F9">
        <w:rPr>
          <w:sz w:val="28"/>
          <w:szCs w:val="28"/>
          <w:lang w:val="nl-NL"/>
        </w:rPr>
        <w:t xml:space="preserve">- Tổng số phải thi hành là </w:t>
      </w:r>
      <w:r w:rsidRPr="00CE43F9">
        <w:rPr>
          <w:sz w:val="28"/>
          <w:szCs w:val="28"/>
          <w:lang w:val="nl-NL"/>
        </w:rPr>
        <w:fldChar w:fldCharType="begin"/>
      </w:r>
      <w:r w:rsidRPr="00CE43F9">
        <w:rPr>
          <w:sz w:val="28"/>
          <w:szCs w:val="28"/>
          <w:lang w:val="nl-NL"/>
        </w:rPr>
        <w:instrText xml:space="preserve"> MERGEFIELD c9 </w:instrText>
      </w:r>
      <w:r w:rsidRPr="00CE43F9">
        <w:rPr>
          <w:sz w:val="28"/>
          <w:szCs w:val="28"/>
          <w:lang w:val="nl-NL"/>
        </w:rPr>
        <w:fldChar w:fldCharType="separate"/>
      </w:r>
      <w:r w:rsidRPr="00CE43F9">
        <w:rPr>
          <w:noProof/>
          <w:sz w:val="28"/>
          <w:szCs w:val="28"/>
          <w:lang w:val="nl-NL"/>
        </w:rPr>
        <w:t>773.224</w:t>
      </w:r>
      <w:r w:rsidRPr="00CE43F9">
        <w:rPr>
          <w:sz w:val="28"/>
          <w:szCs w:val="28"/>
          <w:lang w:val="nl-NL"/>
        </w:rPr>
        <w:fldChar w:fldCharType="end"/>
      </w:r>
      <w:r w:rsidRPr="00CE43F9">
        <w:rPr>
          <w:sz w:val="28"/>
          <w:szCs w:val="28"/>
          <w:lang w:val="nl-NL"/>
        </w:rPr>
        <w:t xml:space="preserve"> việc; có điều kiện thi hành </w:t>
      </w:r>
      <w:r w:rsidRPr="00CE43F9">
        <w:rPr>
          <w:sz w:val="28"/>
          <w:szCs w:val="28"/>
          <w:lang w:val="nl-NL"/>
        </w:rPr>
        <w:fldChar w:fldCharType="begin"/>
      </w:r>
      <w:r w:rsidRPr="00CE43F9">
        <w:rPr>
          <w:sz w:val="28"/>
          <w:szCs w:val="28"/>
          <w:lang w:val="nl-NL"/>
        </w:rPr>
        <w:instrText xml:space="preserve"> MERGEFIELD c10 </w:instrText>
      </w:r>
      <w:r w:rsidRPr="00CE43F9">
        <w:rPr>
          <w:sz w:val="28"/>
          <w:szCs w:val="28"/>
          <w:lang w:val="nl-NL"/>
        </w:rPr>
        <w:fldChar w:fldCharType="separate"/>
      </w:r>
      <w:r w:rsidRPr="00CE43F9">
        <w:rPr>
          <w:noProof/>
          <w:sz w:val="28"/>
          <w:szCs w:val="28"/>
          <w:lang w:val="nl-NL"/>
        </w:rPr>
        <w:t>585.187</w:t>
      </w:r>
      <w:r w:rsidRPr="00CE43F9">
        <w:rPr>
          <w:sz w:val="28"/>
          <w:szCs w:val="28"/>
          <w:lang w:val="nl-NL"/>
        </w:rPr>
        <w:fldChar w:fldCharType="end"/>
      </w:r>
      <w:r w:rsidRPr="00CE43F9">
        <w:rPr>
          <w:sz w:val="28"/>
          <w:szCs w:val="28"/>
          <w:lang w:val="nl-NL"/>
        </w:rPr>
        <w:t xml:space="preserve"> việc. Thi hành xong </w:t>
      </w:r>
      <w:r w:rsidRPr="00CE43F9">
        <w:rPr>
          <w:sz w:val="28"/>
          <w:szCs w:val="28"/>
          <w:lang w:val="nl-NL"/>
        </w:rPr>
        <w:fldChar w:fldCharType="begin"/>
      </w:r>
      <w:r w:rsidRPr="00CE43F9">
        <w:rPr>
          <w:sz w:val="28"/>
          <w:szCs w:val="28"/>
          <w:lang w:val="nl-NL"/>
        </w:rPr>
        <w:instrText xml:space="preserve"> MERGEFIELD c11 </w:instrText>
      </w:r>
      <w:r w:rsidRPr="00CE43F9">
        <w:rPr>
          <w:sz w:val="28"/>
          <w:szCs w:val="28"/>
          <w:lang w:val="nl-NL"/>
        </w:rPr>
        <w:fldChar w:fldCharType="separate"/>
      </w:r>
      <w:r w:rsidRPr="00CE43F9">
        <w:rPr>
          <w:noProof/>
          <w:sz w:val="28"/>
          <w:szCs w:val="28"/>
          <w:lang w:val="nl-NL"/>
        </w:rPr>
        <w:t>399.076</w:t>
      </w:r>
      <w:r w:rsidRPr="00CE43F9">
        <w:rPr>
          <w:sz w:val="28"/>
          <w:szCs w:val="28"/>
          <w:lang w:val="nl-NL"/>
        </w:rPr>
        <w:fldChar w:fldCharType="end"/>
      </w:r>
      <w:r w:rsidRPr="00CE43F9">
        <w:rPr>
          <w:sz w:val="28"/>
          <w:szCs w:val="28"/>
          <w:lang w:val="vi-VN"/>
        </w:rPr>
        <w:t xml:space="preserve"> </w:t>
      </w:r>
      <w:r w:rsidRPr="00CE43F9">
        <w:rPr>
          <w:sz w:val="28"/>
          <w:szCs w:val="28"/>
          <w:lang w:val="nl-NL"/>
        </w:rPr>
        <w:t xml:space="preserve">việc, đạt </w:t>
      </w:r>
      <w:r w:rsidRPr="00CE43F9">
        <w:rPr>
          <w:b/>
          <w:sz w:val="28"/>
          <w:szCs w:val="28"/>
          <w:lang w:val="nl-NL"/>
        </w:rPr>
        <w:fldChar w:fldCharType="begin"/>
      </w:r>
      <w:r w:rsidRPr="00CE43F9">
        <w:rPr>
          <w:b/>
          <w:sz w:val="28"/>
          <w:szCs w:val="28"/>
          <w:lang w:val="nl-NL"/>
        </w:rPr>
        <w:instrText xml:space="preserve"> MERGEFIELD c33 </w:instrText>
      </w:r>
      <w:r w:rsidRPr="00CE43F9">
        <w:rPr>
          <w:b/>
          <w:sz w:val="28"/>
          <w:szCs w:val="28"/>
          <w:lang w:val="nl-NL"/>
        </w:rPr>
        <w:fldChar w:fldCharType="separate"/>
      </w:r>
      <w:r w:rsidRPr="00CE43F9">
        <w:rPr>
          <w:b/>
          <w:noProof/>
          <w:sz w:val="28"/>
          <w:szCs w:val="28"/>
          <w:lang w:val="nl-NL"/>
        </w:rPr>
        <w:t>68,20%</w:t>
      </w:r>
      <w:r w:rsidRPr="00CE43F9">
        <w:rPr>
          <w:b/>
          <w:sz w:val="28"/>
          <w:szCs w:val="28"/>
          <w:lang w:val="nl-NL"/>
        </w:rPr>
        <w:fldChar w:fldCharType="end"/>
      </w:r>
      <w:r w:rsidRPr="00CE43F9">
        <w:rPr>
          <w:b/>
          <w:sz w:val="28"/>
          <w:szCs w:val="28"/>
          <w:lang w:val="nl-NL"/>
        </w:rPr>
        <w:t>.</w:t>
      </w:r>
    </w:p>
    <w:p w:rsidR="00A42895" w:rsidRPr="00CE43F9" w:rsidRDefault="00A42895" w:rsidP="00AB58E4">
      <w:pPr>
        <w:spacing w:before="120" w:after="120" w:line="245" w:lineRule="auto"/>
        <w:ind w:firstLine="720"/>
        <w:jc w:val="both"/>
        <w:rPr>
          <w:sz w:val="28"/>
          <w:szCs w:val="28"/>
          <w:lang w:val="nl-NL"/>
        </w:rPr>
      </w:pPr>
      <w:r w:rsidRPr="00CE43F9">
        <w:rPr>
          <w:sz w:val="28"/>
          <w:szCs w:val="28"/>
          <w:lang w:val="nl-NL"/>
        </w:rPr>
        <w:t xml:space="preserve">- Tổng số tiền phải thi hành là trên </w:t>
      </w:r>
      <w:r w:rsidRPr="00CE43F9">
        <w:rPr>
          <w:sz w:val="28"/>
          <w:szCs w:val="28"/>
          <w:lang w:val="nl-NL"/>
        </w:rPr>
        <w:fldChar w:fldCharType="begin"/>
      </w:r>
      <w:r w:rsidRPr="00CE43F9">
        <w:rPr>
          <w:sz w:val="28"/>
          <w:szCs w:val="28"/>
          <w:lang w:val="nl-NL"/>
        </w:rPr>
        <w:instrText xml:space="preserve"> MERGEFIELD c169 </w:instrText>
      </w:r>
      <w:r w:rsidRPr="00CE43F9">
        <w:rPr>
          <w:sz w:val="28"/>
          <w:szCs w:val="28"/>
          <w:lang w:val="nl-NL"/>
        </w:rPr>
        <w:fldChar w:fldCharType="separate"/>
      </w:r>
      <w:r w:rsidRPr="00CE43F9">
        <w:rPr>
          <w:noProof/>
          <w:sz w:val="28"/>
          <w:szCs w:val="28"/>
          <w:lang w:val="nl-NL"/>
        </w:rPr>
        <w:t>333 nghìn tỷ đồng</w:t>
      </w:r>
      <w:r w:rsidRPr="00CE43F9">
        <w:rPr>
          <w:sz w:val="28"/>
          <w:szCs w:val="28"/>
          <w:lang w:val="nl-NL"/>
        </w:rPr>
        <w:fldChar w:fldCharType="end"/>
      </w:r>
      <w:r w:rsidRPr="00CE43F9">
        <w:rPr>
          <w:sz w:val="28"/>
          <w:szCs w:val="28"/>
          <w:lang w:val="nl-NL"/>
        </w:rPr>
        <w:t xml:space="preserve">; có điều kiện thi hành trên 188 nghìn tỷ đồng. Thi hành xong trên gần 58 nghìn tỷ đồng, đạt </w:t>
      </w:r>
      <w:r w:rsidRPr="00CE43F9">
        <w:rPr>
          <w:b/>
          <w:sz w:val="28"/>
          <w:szCs w:val="28"/>
          <w:lang w:val="nl-NL"/>
        </w:rPr>
        <w:fldChar w:fldCharType="begin"/>
      </w:r>
      <w:r w:rsidRPr="00CE43F9">
        <w:rPr>
          <w:b/>
          <w:sz w:val="28"/>
          <w:szCs w:val="28"/>
          <w:lang w:val="nl-NL"/>
        </w:rPr>
        <w:instrText xml:space="preserve"> MERGEFIELD c149 </w:instrText>
      </w:r>
      <w:r w:rsidRPr="00CE43F9">
        <w:rPr>
          <w:b/>
          <w:sz w:val="28"/>
          <w:szCs w:val="28"/>
          <w:lang w:val="nl-NL"/>
        </w:rPr>
        <w:fldChar w:fldCharType="separate"/>
      </w:r>
      <w:r w:rsidRPr="00CE43F9">
        <w:rPr>
          <w:b/>
          <w:noProof/>
          <w:sz w:val="28"/>
          <w:szCs w:val="28"/>
          <w:lang w:val="nl-NL"/>
        </w:rPr>
        <w:t>31,18%</w:t>
      </w:r>
      <w:r w:rsidRPr="00CE43F9">
        <w:rPr>
          <w:b/>
          <w:sz w:val="28"/>
          <w:szCs w:val="28"/>
          <w:lang w:val="nl-NL"/>
        </w:rPr>
        <w:fldChar w:fldCharType="end"/>
      </w:r>
      <w:r w:rsidRPr="00CE43F9">
        <w:rPr>
          <w:b/>
          <w:sz w:val="28"/>
          <w:szCs w:val="28"/>
          <w:lang w:val="nl-NL"/>
        </w:rPr>
        <w:t>.</w:t>
      </w:r>
    </w:p>
    <w:p w:rsidR="00A42895" w:rsidRPr="00CE43F9" w:rsidRDefault="00A42895" w:rsidP="00AB58E4">
      <w:pPr>
        <w:spacing w:before="120" w:after="120" w:line="245" w:lineRule="auto"/>
        <w:ind w:firstLine="720"/>
        <w:jc w:val="both"/>
        <w:rPr>
          <w:sz w:val="28"/>
          <w:szCs w:val="28"/>
          <w:lang w:val="nl-NL"/>
        </w:rPr>
      </w:pPr>
      <w:r w:rsidRPr="00CE43F9">
        <w:rPr>
          <w:sz w:val="28"/>
          <w:szCs w:val="28"/>
        </w:rPr>
        <w:t>- Đối với các khoản</w:t>
      </w:r>
      <w:r w:rsidRPr="00CE43F9">
        <w:rPr>
          <w:sz w:val="28"/>
          <w:szCs w:val="28"/>
          <w:shd w:val="clear" w:color="auto" w:fill="FFFFFF"/>
        </w:rPr>
        <w:t xml:space="preserve"> nợ của các tổ chức tín dụng, đ</w:t>
      </w:r>
      <w:r w:rsidRPr="00CE43F9">
        <w:rPr>
          <w:sz w:val="28"/>
          <w:szCs w:val="28"/>
          <w:lang w:val="nl-NL"/>
        </w:rPr>
        <w:t>ã thi hành xong 4.765 việc, thu được số tiền gần 18</w:t>
      </w:r>
      <w:r w:rsidRPr="00CE43F9">
        <w:rPr>
          <w:sz w:val="28"/>
          <w:szCs w:val="28"/>
          <w:lang w:val="vi-VN"/>
        </w:rPr>
        <w:t xml:space="preserve"> nghìn</w:t>
      </w:r>
      <w:r w:rsidRPr="00CE43F9">
        <w:rPr>
          <w:sz w:val="28"/>
          <w:szCs w:val="28"/>
          <w:lang w:val="nl-NL"/>
        </w:rPr>
        <w:t xml:space="preserve"> tỷ đồng.</w:t>
      </w:r>
    </w:p>
    <w:p w:rsidR="00A42895" w:rsidRPr="00CE43F9" w:rsidRDefault="00A42895" w:rsidP="00AB58E4">
      <w:pPr>
        <w:spacing w:before="120" w:after="120" w:line="245" w:lineRule="auto"/>
        <w:ind w:firstLine="720"/>
        <w:jc w:val="both"/>
        <w:rPr>
          <w:sz w:val="28"/>
          <w:szCs w:val="28"/>
          <w:lang w:val="nl-NL"/>
        </w:rPr>
      </w:pPr>
      <w:r w:rsidRPr="00CE43F9">
        <w:rPr>
          <w:sz w:val="28"/>
          <w:szCs w:val="28"/>
          <w:lang w:val="nb-NO"/>
        </w:rPr>
        <w:t>- Đối với các khoản bị thất thoát, chiếm đoạt trong các vụ án hình sự về tham nhũng, kinh tế, đ</w:t>
      </w:r>
      <w:r w:rsidRPr="00CE43F9">
        <w:rPr>
          <w:sz w:val="28"/>
          <w:szCs w:val="28"/>
          <w:lang w:val="nl-NL"/>
        </w:rPr>
        <w:t xml:space="preserve">ã thi hành xong </w:t>
      </w:r>
      <w:r w:rsidRPr="00CE43F9">
        <w:rPr>
          <w:sz w:val="28"/>
          <w:szCs w:val="28"/>
          <w:lang w:val="nl-NL"/>
        </w:rPr>
        <w:fldChar w:fldCharType="begin"/>
      </w:r>
      <w:r w:rsidRPr="00CE43F9">
        <w:rPr>
          <w:sz w:val="28"/>
          <w:szCs w:val="28"/>
          <w:lang w:val="nl-NL"/>
        </w:rPr>
        <w:instrText xml:space="preserve"> MERGEFIELD c11 </w:instrText>
      </w:r>
      <w:r w:rsidRPr="00CE43F9">
        <w:rPr>
          <w:sz w:val="28"/>
          <w:szCs w:val="28"/>
          <w:lang w:val="nl-NL"/>
        </w:rPr>
        <w:fldChar w:fldCharType="separate"/>
      </w:r>
      <w:r w:rsidRPr="00CE43F9">
        <w:rPr>
          <w:noProof/>
          <w:sz w:val="28"/>
          <w:szCs w:val="28"/>
          <w:lang w:val="nl-NL"/>
        </w:rPr>
        <w:t>1.493</w:t>
      </w:r>
      <w:r w:rsidRPr="00CE43F9">
        <w:rPr>
          <w:sz w:val="28"/>
          <w:szCs w:val="28"/>
          <w:lang w:val="nl-NL"/>
        </w:rPr>
        <w:fldChar w:fldCharType="end"/>
      </w:r>
      <w:r w:rsidRPr="00CE43F9">
        <w:rPr>
          <w:sz w:val="28"/>
          <w:szCs w:val="28"/>
          <w:lang w:val="nl-NL"/>
        </w:rPr>
        <w:t xml:space="preserve"> việc, thu được số tiền trên 10,3 nghìn tỷ đồng.</w:t>
      </w:r>
    </w:p>
    <w:p w:rsidR="00A42895" w:rsidRPr="00CE43F9" w:rsidRDefault="00A42895" w:rsidP="00AB58E4">
      <w:pPr>
        <w:spacing w:before="120" w:after="120" w:line="245" w:lineRule="auto"/>
        <w:ind w:firstLine="720"/>
        <w:jc w:val="both"/>
        <w:rPr>
          <w:sz w:val="28"/>
          <w:szCs w:val="28"/>
          <w:lang w:val="nl-NL"/>
        </w:rPr>
      </w:pPr>
      <w:r w:rsidRPr="00CE43F9">
        <w:rPr>
          <w:sz w:val="28"/>
          <w:szCs w:val="28"/>
        </w:rPr>
        <w:t>- C</w:t>
      </w:r>
      <w:r w:rsidRPr="00CE43F9">
        <w:rPr>
          <w:sz w:val="28"/>
          <w:szCs w:val="28"/>
          <w:lang w:val="nl-NL"/>
        </w:rPr>
        <w:t>ác cơ quan THADS đã ban hành</w:t>
      </w:r>
      <w:r w:rsidRPr="00CE43F9">
        <w:rPr>
          <w:bCs/>
          <w:iCs/>
          <w:sz w:val="28"/>
          <w:szCs w:val="28"/>
          <w:lang w:val="pt-BR"/>
        </w:rPr>
        <w:t xml:space="preserve"> </w:t>
      </w:r>
      <w:r w:rsidRPr="00CE43F9">
        <w:rPr>
          <w:sz w:val="28"/>
          <w:szCs w:val="28"/>
          <w:shd w:val="clear" w:color="auto" w:fill="FFFFFF"/>
        </w:rPr>
        <w:t xml:space="preserve">6.219 </w:t>
      </w:r>
      <w:r w:rsidRPr="00CE43F9">
        <w:rPr>
          <w:bCs/>
          <w:iCs/>
          <w:sz w:val="28"/>
          <w:szCs w:val="28"/>
          <w:lang w:val="pt-BR"/>
        </w:rPr>
        <w:t xml:space="preserve">quyết định áp dụng biện pháp bảo đảm thi hành án, </w:t>
      </w:r>
      <w:r w:rsidRPr="00CE43F9">
        <w:rPr>
          <w:bCs/>
          <w:iCs/>
          <w:sz w:val="28"/>
          <w:szCs w:val="28"/>
        </w:rPr>
        <w:t>đương sự đã tự nguyện thi hành 595 việc</w:t>
      </w:r>
      <w:r w:rsidRPr="00CE43F9">
        <w:rPr>
          <w:bCs/>
          <w:sz w:val="28"/>
          <w:szCs w:val="28"/>
          <w:lang w:val="pt-BR"/>
        </w:rPr>
        <w:t>. Đ</w:t>
      </w:r>
      <w:r w:rsidRPr="00CE43F9">
        <w:rPr>
          <w:sz w:val="28"/>
          <w:szCs w:val="28"/>
          <w:lang w:val="nl-NL"/>
        </w:rPr>
        <w:t xml:space="preserve">ã ban hành </w:t>
      </w:r>
      <w:r w:rsidRPr="00CE43F9">
        <w:rPr>
          <w:sz w:val="28"/>
          <w:szCs w:val="28"/>
          <w:shd w:val="clear" w:color="auto" w:fill="FFFFFF"/>
          <w:lang w:val="nl-NL"/>
        </w:rPr>
        <w:t>10.071</w:t>
      </w:r>
      <w:r w:rsidRPr="00CE43F9">
        <w:rPr>
          <w:sz w:val="28"/>
          <w:szCs w:val="28"/>
          <w:lang w:val="nl-NL"/>
        </w:rPr>
        <w:t xml:space="preserve"> quyết định áp dụng biện pháp cưỡng chế, đã vận động, thuyết phục được </w:t>
      </w:r>
      <w:r w:rsidRPr="00CE43F9">
        <w:rPr>
          <w:sz w:val="28"/>
          <w:szCs w:val="28"/>
          <w:shd w:val="clear" w:color="auto" w:fill="FFFFFF"/>
          <w:lang w:val="nl-NL"/>
        </w:rPr>
        <w:t xml:space="preserve">1.114 trường hợp </w:t>
      </w:r>
      <w:r w:rsidRPr="00CE43F9">
        <w:rPr>
          <w:sz w:val="28"/>
          <w:szCs w:val="28"/>
          <w:lang w:val="nl-NL"/>
        </w:rPr>
        <w:t>tự nguyện thi hành.</w:t>
      </w:r>
    </w:p>
    <w:p w:rsidR="00A42895" w:rsidRPr="00CE43F9" w:rsidRDefault="00A42895" w:rsidP="00AB58E4">
      <w:pPr>
        <w:pStyle w:val="ListParagraph"/>
        <w:spacing w:before="120" w:after="120" w:line="245" w:lineRule="auto"/>
        <w:ind w:left="0" w:firstLine="720"/>
        <w:jc w:val="both"/>
        <w:rPr>
          <w:rFonts w:ascii="Times New Roman" w:hAnsi="Times New Roman"/>
          <w:sz w:val="28"/>
          <w:szCs w:val="28"/>
          <w:lang w:val="pt-BR"/>
        </w:rPr>
      </w:pPr>
      <w:r w:rsidRPr="00CE43F9">
        <w:rPr>
          <w:rFonts w:ascii="Times New Roman" w:hAnsi="Times New Roman"/>
          <w:sz w:val="28"/>
          <w:szCs w:val="28"/>
          <w:lang w:val="pt-BR"/>
        </w:rPr>
        <w:t xml:space="preserve">- Về phần dân sự trong các bản án hình sự đối với phạm nhân, cơ quan THADS đã phối hợp với các trại giam, trại tạm giam thi hành xong </w:t>
      </w:r>
      <w:r w:rsidRPr="00CE43F9">
        <w:rPr>
          <w:rFonts w:ascii="Times New Roman" w:hAnsi="Times New Roman"/>
          <w:sz w:val="28"/>
          <w:szCs w:val="28"/>
        </w:rPr>
        <w:t xml:space="preserve">41.735 </w:t>
      </w:r>
      <w:r w:rsidRPr="00CE43F9">
        <w:rPr>
          <w:rFonts w:ascii="Times New Roman" w:hAnsi="Times New Roman"/>
          <w:sz w:val="28"/>
          <w:szCs w:val="28"/>
          <w:lang w:val="pt-BR"/>
        </w:rPr>
        <w:t>việc, thu được gần 6,5 nghìn tỷ đồng.</w:t>
      </w:r>
    </w:p>
    <w:p w:rsidR="00A42895" w:rsidRPr="00CE43F9" w:rsidRDefault="00A42895" w:rsidP="00AB58E4">
      <w:pPr>
        <w:spacing w:before="120" w:after="120" w:line="245" w:lineRule="auto"/>
        <w:ind w:firstLine="720"/>
        <w:jc w:val="both"/>
        <w:rPr>
          <w:sz w:val="28"/>
          <w:szCs w:val="28"/>
          <w:lang w:val="pt-BR"/>
        </w:rPr>
      </w:pPr>
      <w:r w:rsidRPr="00CE43F9">
        <w:rPr>
          <w:sz w:val="28"/>
          <w:szCs w:val="28"/>
          <w:lang w:val="nb-NO"/>
        </w:rPr>
        <w:t>-</w:t>
      </w:r>
      <w:r w:rsidRPr="00CE43F9">
        <w:rPr>
          <w:sz w:val="28"/>
          <w:szCs w:val="28"/>
          <w:lang w:val="nl-NL"/>
        </w:rPr>
        <w:t xml:space="preserve"> </w:t>
      </w:r>
      <w:r w:rsidRPr="00CE43F9">
        <w:rPr>
          <w:sz w:val="28"/>
          <w:szCs w:val="28"/>
        </w:rPr>
        <w:t>Đã đề nghị và được TAND</w:t>
      </w:r>
      <w:r w:rsidRPr="00CE43F9">
        <w:rPr>
          <w:sz w:val="28"/>
          <w:szCs w:val="28"/>
          <w:lang w:val="vi-VN"/>
        </w:rPr>
        <w:t xml:space="preserve"> các cấp </w:t>
      </w:r>
      <w:r w:rsidRPr="00CE43F9">
        <w:rPr>
          <w:sz w:val="28"/>
          <w:szCs w:val="28"/>
        </w:rPr>
        <w:t xml:space="preserve">xét miễn, giảm 2.861 việc, tương ứng với số tiền 46,7 tỷ đồng. </w:t>
      </w:r>
      <w:r w:rsidRPr="00CE43F9">
        <w:rPr>
          <w:sz w:val="28"/>
          <w:szCs w:val="28"/>
          <w:lang w:val="nl-NL"/>
        </w:rPr>
        <w:t xml:space="preserve">Các cơ quan thi hành án trong Quân đội đã đề nghị và được xét giảm </w:t>
      </w:r>
      <w:r w:rsidRPr="00CE43F9">
        <w:rPr>
          <w:sz w:val="28"/>
          <w:szCs w:val="28"/>
          <w:lang w:val="vi-VN"/>
        </w:rPr>
        <w:t>05</w:t>
      </w:r>
      <w:r w:rsidRPr="00CE43F9">
        <w:rPr>
          <w:sz w:val="28"/>
          <w:szCs w:val="28"/>
          <w:lang w:val="nl-NL"/>
        </w:rPr>
        <w:t xml:space="preserve"> việc với số tiền trên 55 triệu đồng.</w:t>
      </w:r>
    </w:p>
    <w:p w:rsidR="00A42895" w:rsidRPr="00CE43F9" w:rsidRDefault="00A42895" w:rsidP="00AB58E4">
      <w:pPr>
        <w:spacing w:before="120" w:after="120" w:line="245" w:lineRule="auto"/>
        <w:ind w:firstLine="720"/>
        <w:jc w:val="both"/>
        <w:rPr>
          <w:rFonts w:eastAsia="Calibri"/>
          <w:spacing w:val="-2"/>
          <w:sz w:val="28"/>
          <w:szCs w:val="28"/>
        </w:rPr>
      </w:pPr>
      <w:r w:rsidRPr="00CE43F9">
        <w:rPr>
          <w:spacing w:val="-2"/>
          <w:sz w:val="28"/>
          <w:szCs w:val="28"/>
          <w:lang w:val="nb-NO"/>
        </w:rPr>
        <w:t xml:space="preserve">- </w:t>
      </w:r>
      <w:r w:rsidRPr="00CE43F9">
        <w:rPr>
          <w:rFonts w:eastAsia="Calibri"/>
          <w:spacing w:val="-2"/>
          <w:sz w:val="28"/>
          <w:szCs w:val="28"/>
        </w:rPr>
        <w:t xml:space="preserve">Bộ Tư pháp và các cơ quan THADS đã tiếp </w:t>
      </w:r>
      <w:r w:rsidRPr="00CE43F9">
        <w:rPr>
          <w:rFonts w:eastAsia="Calibri"/>
          <w:spacing w:val="-2"/>
          <w:sz w:val="28"/>
          <w:szCs w:val="28"/>
          <w:lang w:val="nl-NL"/>
        </w:rPr>
        <w:t xml:space="preserve">5.882 </w:t>
      </w:r>
      <w:r w:rsidRPr="00CE43F9">
        <w:rPr>
          <w:rFonts w:eastAsia="Calibri"/>
          <w:spacing w:val="-2"/>
          <w:sz w:val="28"/>
          <w:szCs w:val="28"/>
        </w:rPr>
        <w:t xml:space="preserve">lượt công dân; tiếp nhận </w:t>
      </w:r>
      <w:r w:rsidRPr="00CE43F9">
        <w:rPr>
          <w:rFonts w:eastAsia="Calibri"/>
          <w:spacing w:val="-2"/>
          <w:sz w:val="28"/>
          <w:szCs w:val="28"/>
          <w:lang w:val="nl-NL"/>
        </w:rPr>
        <w:t>6.</w:t>
      </w:r>
      <w:r w:rsidRPr="00CE43F9">
        <w:rPr>
          <w:rFonts w:eastAsia="Calibri"/>
          <w:spacing w:val="-2"/>
          <w:sz w:val="28"/>
          <w:szCs w:val="28"/>
          <w:lang w:val="vi-VN"/>
        </w:rPr>
        <w:t>248</w:t>
      </w:r>
      <w:r w:rsidRPr="00CE43F9">
        <w:rPr>
          <w:rFonts w:eastAsia="Calibri"/>
          <w:spacing w:val="-2"/>
          <w:sz w:val="28"/>
          <w:szCs w:val="28"/>
        </w:rPr>
        <w:t xml:space="preserve"> đơn khiếu nại, tố cáo. Đã giải quyết xong </w:t>
      </w:r>
      <w:r w:rsidRPr="00CE43F9">
        <w:rPr>
          <w:rFonts w:eastAsia="Calibri"/>
          <w:spacing w:val="-2"/>
          <w:sz w:val="28"/>
          <w:szCs w:val="28"/>
          <w:lang w:val="nl-NL"/>
        </w:rPr>
        <w:t>1.859 /2.081 việc</w:t>
      </w:r>
      <w:r w:rsidRPr="00CE43F9">
        <w:rPr>
          <w:rFonts w:eastAsia="Calibri"/>
          <w:spacing w:val="-2"/>
          <w:sz w:val="28"/>
          <w:szCs w:val="28"/>
        </w:rPr>
        <w:t xml:space="preserve">, đạt tỷ lệ </w:t>
      </w:r>
      <w:r w:rsidRPr="00CE43F9">
        <w:rPr>
          <w:rFonts w:eastAsia="Calibri"/>
          <w:spacing w:val="-2"/>
          <w:sz w:val="28"/>
          <w:szCs w:val="28"/>
          <w:lang w:val="nl-NL"/>
        </w:rPr>
        <w:t>92,31%</w:t>
      </w:r>
      <w:r w:rsidRPr="00CE43F9">
        <w:rPr>
          <w:rFonts w:eastAsia="Calibri"/>
          <w:spacing w:val="-2"/>
          <w:sz w:val="28"/>
          <w:szCs w:val="28"/>
        </w:rPr>
        <w:t>.</w:t>
      </w:r>
    </w:p>
    <w:p w:rsidR="00A42895" w:rsidRPr="00CE43F9" w:rsidRDefault="00A42895" w:rsidP="00AB58E4">
      <w:pPr>
        <w:spacing w:before="120" w:after="120" w:line="245" w:lineRule="auto"/>
        <w:ind w:firstLine="720"/>
        <w:jc w:val="both"/>
        <w:rPr>
          <w:sz w:val="28"/>
          <w:szCs w:val="28"/>
          <w:lang w:val="vi-VN"/>
        </w:rPr>
      </w:pPr>
      <w:r w:rsidRPr="00CE43F9">
        <w:rPr>
          <w:sz w:val="28"/>
          <w:szCs w:val="28"/>
          <w:lang w:val="nb-NO"/>
        </w:rPr>
        <w:t>- Về công tác bồi thường Nhà nước, đ</w:t>
      </w:r>
      <w:r w:rsidRPr="00CE43F9">
        <w:rPr>
          <w:rFonts w:eastAsia="Calibri"/>
          <w:sz w:val="28"/>
          <w:szCs w:val="28"/>
          <w:lang w:val="pt-BR"/>
        </w:rPr>
        <w:t xml:space="preserve">ã </w:t>
      </w:r>
      <w:r w:rsidRPr="00CE43F9">
        <w:rPr>
          <w:sz w:val="28"/>
          <w:szCs w:val="28"/>
          <w:lang w:eastAsia="vi-VN"/>
        </w:rPr>
        <w:t>giải quyết xong 06 việc; c</w:t>
      </w:r>
      <w:r w:rsidRPr="00CE43F9">
        <w:rPr>
          <w:sz w:val="28"/>
          <w:szCs w:val="28"/>
        </w:rPr>
        <w:t>òn 25 việc đang được</w:t>
      </w:r>
      <w:r w:rsidRPr="00CE43F9">
        <w:rPr>
          <w:sz w:val="28"/>
          <w:szCs w:val="28"/>
          <w:lang w:val="vi-VN"/>
        </w:rPr>
        <w:t xml:space="preserve"> cơ quan THADS và T</w:t>
      </w:r>
      <w:r w:rsidRPr="00CE43F9">
        <w:rPr>
          <w:sz w:val="28"/>
          <w:szCs w:val="28"/>
        </w:rPr>
        <w:t>AND</w:t>
      </w:r>
      <w:r w:rsidRPr="00CE43F9">
        <w:rPr>
          <w:sz w:val="28"/>
          <w:szCs w:val="28"/>
          <w:lang w:val="vi-VN"/>
        </w:rPr>
        <w:t xml:space="preserve"> </w:t>
      </w:r>
      <w:r w:rsidRPr="00CE43F9">
        <w:rPr>
          <w:sz w:val="28"/>
          <w:szCs w:val="28"/>
        </w:rPr>
        <w:t>xem xét, giải quyết</w:t>
      </w:r>
      <w:r w:rsidRPr="00CE43F9">
        <w:rPr>
          <w:sz w:val="28"/>
          <w:szCs w:val="28"/>
          <w:lang w:val="vi-VN"/>
        </w:rPr>
        <w:t xml:space="preserve"> theo quy định</w:t>
      </w:r>
      <w:r w:rsidRPr="00CE43F9">
        <w:rPr>
          <w:sz w:val="28"/>
          <w:szCs w:val="28"/>
        </w:rPr>
        <w:t>.</w:t>
      </w:r>
      <w:r w:rsidRPr="00CE43F9">
        <w:rPr>
          <w:sz w:val="28"/>
          <w:szCs w:val="28"/>
          <w:lang w:val="vi-VN"/>
        </w:rPr>
        <w:t xml:space="preserve"> </w:t>
      </w:r>
    </w:p>
    <w:p w:rsidR="00A42895" w:rsidRPr="00CE43F9" w:rsidRDefault="00A42895" w:rsidP="00AB58E4">
      <w:pPr>
        <w:spacing w:before="120" w:after="120" w:line="245" w:lineRule="auto"/>
        <w:ind w:firstLine="720"/>
        <w:jc w:val="both"/>
        <w:rPr>
          <w:sz w:val="28"/>
          <w:szCs w:val="28"/>
          <w:lang w:val="vi-VN" w:eastAsia="vi-VN"/>
        </w:rPr>
      </w:pPr>
      <w:r w:rsidRPr="00CE43F9">
        <w:rPr>
          <w:sz w:val="28"/>
          <w:szCs w:val="28"/>
          <w:lang w:eastAsia="vi-VN"/>
        </w:rPr>
        <w:t xml:space="preserve">- Về THAHC: Đã tiếp nhận </w:t>
      </w:r>
      <w:r w:rsidRPr="00CE43F9">
        <w:rPr>
          <w:bCs/>
          <w:sz w:val="28"/>
          <w:szCs w:val="28"/>
          <w:lang w:val="vi-VN" w:eastAsia="vi-VN"/>
        </w:rPr>
        <w:t>873</w:t>
      </w:r>
      <w:r w:rsidRPr="00CE43F9">
        <w:rPr>
          <w:sz w:val="28"/>
          <w:szCs w:val="28"/>
          <w:lang w:val="vi-VN" w:eastAsia="vi-VN"/>
        </w:rPr>
        <w:t xml:space="preserve"> </w:t>
      </w:r>
      <w:r w:rsidRPr="00CE43F9">
        <w:rPr>
          <w:sz w:val="28"/>
          <w:szCs w:val="28"/>
          <w:lang w:val="nl-NL" w:eastAsia="vi-VN"/>
        </w:rPr>
        <w:t xml:space="preserve">bản án, quyết định. </w:t>
      </w:r>
      <w:r w:rsidRPr="00CE43F9">
        <w:rPr>
          <w:sz w:val="28"/>
          <w:szCs w:val="28"/>
          <w:lang w:eastAsia="vi-VN"/>
        </w:rPr>
        <w:t>Các cơ quan nhà nước, người có thẩm quyền đ</w:t>
      </w:r>
      <w:r w:rsidRPr="00CE43F9">
        <w:rPr>
          <w:sz w:val="28"/>
          <w:szCs w:val="28"/>
          <w:lang w:val="vi-VN" w:eastAsia="vi-VN"/>
        </w:rPr>
        <w:t>ã thi hành xong 287</w:t>
      </w:r>
      <w:r w:rsidRPr="00CE43F9">
        <w:rPr>
          <w:sz w:val="28"/>
          <w:szCs w:val="28"/>
          <w:lang w:eastAsia="vi-VN"/>
        </w:rPr>
        <w:t>/873</w:t>
      </w:r>
      <w:r w:rsidRPr="00CE43F9">
        <w:rPr>
          <w:sz w:val="28"/>
          <w:szCs w:val="28"/>
          <w:lang w:val="vi-VN" w:eastAsia="vi-VN"/>
        </w:rPr>
        <w:t xml:space="preserve"> bản án, quyết định</w:t>
      </w:r>
      <w:r w:rsidRPr="00CE43F9">
        <w:rPr>
          <w:sz w:val="28"/>
          <w:szCs w:val="28"/>
          <w:lang w:eastAsia="vi-VN"/>
        </w:rPr>
        <w:t xml:space="preserve">, còn lại đang tiếp tục thi hành, </w:t>
      </w:r>
      <w:r w:rsidRPr="00CE43F9">
        <w:rPr>
          <w:sz w:val="28"/>
          <w:szCs w:val="28"/>
        </w:rPr>
        <w:t>chủ yếu là</w:t>
      </w:r>
      <w:r w:rsidRPr="00CE43F9">
        <w:rPr>
          <w:sz w:val="28"/>
          <w:szCs w:val="28"/>
          <w:lang w:val="vi-VN"/>
        </w:rPr>
        <w:t xml:space="preserve"> các </w:t>
      </w:r>
      <w:r w:rsidRPr="00CE43F9">
        <w:rPr>
          <w:sz w:val="28"/>
          <w:szCs w:val="28"/>
        </w:rPr>
        <w:t xml:space="preserve">bản án, quyết định phát sinh trong năm 2021 và năm 2022. </w:t>
      </w:r>
      <w:r w:rsidRPr="00CE43F9">
        <w:rPr>
          <w:sz w:val="28"/>
          <w:szCs w:val="28"/>
          <w:lang w:val="vi-VN" w:eastAsia="vi-VN"/>
        </w:rPr>
        <w:t>Đ</w:t>
      </w:r>
      <w:r w:rsidRPr="00CE43F9">
        <w:rPr>
          <w:sz w:val="28"/>
          <w:szCs w:val="28"/>
          <w:lang w:eastAsia="vi-VN"/>
        </w:rPr>
        <w:t xml:space="preserve">ã tổ chức làm việc với người phải thi hành án trong 307 vụ việc; có văn bản kiến nghị người có thẩm quyền xử lý trách nhiệm đối với 61 vụ việc; </w:t>
      </w:r>
      <w:r w:rsidRPr="00CE43F9">
        <w:rPr>
          <w:sz w:val="28"/>
          <w:szCs w:val="28"/>
          <w:lang w:val="vi-VN" w:eastAsia="vi-VN"/>
        </w:rPr>
        <w:t xml:space="preserve">đăng tải công khai </w:t>
      </w:r>
      <w:r w:rsidRPr="00CE43F9">
        <w:rPr>
          <w:sz w:val="28"/>
          <w:szCs w:val="28"/>
          <w:lang w:eastAsia="vi-VN"/>
        </w:rPr>
        <w:t>và theo dõi đối với 345</w:t>
      </w:r>
      <w:r w:rsidRPr="00CE43F9">
        <w:rPr>
          <w:sz w:val="28"/>
          <w:szCs w:val="28"/>
          <w:lang w:val="vi-VN" w:eastAsia="vi-VN"/>
        </w:rPr>
        <w:t xml:space="preserve"> quyết định buộc THAHC.</w:t>
      </w:r>
    </w:p>
    <w:p w:rsidR="00A42895" w:rsidRPr="00CE43F9" w:rsidRDefault="00A42895" w:rsidP="00AB58E4">
      <w:pPr>
        <w:tabs>
          <w:tab w:val="left" w:pos="720"/>
          <w:tab w:val="num" w:pos="1080"/>
        </w:tabs>
        <w:spacing w:before="120" w:after="120" w:line="245" w:lineRule="auto"/>
        <w:ind w:firstLine="720"/>
        <w:jc w:val="both"/>
        <w:rPr>
          <w:sz w:val="28"/>
          <w:szCs w:val="28"/>
          <w:lang w:val="nb-NO"/>
        </w:rPr>
      </w:pPr>
      <w:r w:rsidRPr="00CE43F9">
        <w:rPr>
          <w:sz w:val="28"/>
          <w:szCs w:val="28"/>
          <w:lang w:val="nb-NO"/>
        </w:rPr>
        <w:t>- Tổ chức, bộ máy cơ quan THADS tiếp tục được kiện toàn, việc ứng dụng công nghệ thông tin, cải cách hành chính tiếp tục được chú trọng.</w:t>
      </w:r>
    </w:p>
    <w:p w:rsidR="00A42895" w:rsidRPr="00CE43F9" w:rsidRDefault="00A42895" w:rsidP="00AB58E4">
      <w:pPr>
        <w:widowControl w:val="0"/>
        <w:spacing w:before="120" w:after="120" w:line="245" w:lineRule="auto"/>
        <w:ind w:firstLine="720"/>
        <w:jc w:val="both"/>
        <w:rPr>
          <w:sz w:val="28"/>
          <w:szCs w:val="28"/>
          <w:lang w:val="nl-NL"/>
        </w:rPr>
      </w:pPr>
      <w:r w:rsidRPr="00CE43F9">
        <w:rPr>
          <w:sz w:val="28"/>
          <w:szCs w:val="28"/>
          <w:lang w:val="vi-VN"/>
        </w:rPr>
        <w:t>c</w:t>
      </w:r>
      <w:r w:rsidRPr="00CE43F9">
        <w:rPr>
          <w:sz w:val="28"/>
          <w:szCs w:val="28"/>
          <w:lang w:val="nl-NL"/>
        </w:rPr>
        <w:t>) Hạn chế và nguyên nhân</w:t>
      </w:r>
    </w:p>
    <w:p w:rsidR="00A42895" w:rsidRPr="00CE43F9" w:rsidRDefault="00A42895" w:rsidP="00AB58E4">
      <w:pPr>
        <w:spacing w:before="120" w:after="120" w:line="245" w:lineRule="auto"/>
        <w:ind w:firstLine="720"/>
        <w:jc w:val="both"/>
        <w:rPr>
          <w:sz w:val="28"/>
          <w:szCs w:val="28"/>
          <w:lang w:val="nl-NL"/>
        </w:rPr>
      </w:pPr>
      <w:r w:rsidRPr="00CE43F9">
        <w:rPr>
          <w:sz w:val="28"/>
          <w:szCs w:val="28"/>
          <w:lang w:val="nl-NL"/>
        </w:rPr>
        <w:t>- Hạn chế</w:t>
      </w:r>
      <w:r w:rsidRPr="00CE43F9">
        <w:rPr>
          <w:sz w:val="28"/>
          <w:szCs w:val="28"/>
          <w:lang w:val="vi-VN"/>
        </w:rPr>
        <w:t xml:space="preserve">: </w:t>
      </w:r>
      <w:r w:rsidRPr="00CE43F9">
        <w:rPr>
          <w:sz w:val="28"/>
          <w:szCs w:val="28"/>
          <w:lang w:val="nl-NL"/>
        </w:rPr>
        <w:t xml:space="preserve">Kết quả thi hành về việc còn thấp; việc thi hành thu hồi khoản nợ cho các tổ chức tín dụng còn chậm, kết quả chưa cao; số các vụ việc phải tiến hành cưỡng chế vẫn còn nhiều. </w:t>
      </w:r>
      <w:r w:rsidRPr="00CE43F9">
        <w:rPr>
          <w:sz w:val="28"/>
          <w:szCs w:val="28"/>
          <w:lang w:val="vi-VN"/>
        </w:rPr>
        <w:t>C</w:t>
      </w:r>
      <w:r w:rsidRPr="00CE43F9">
        <w:rPr>
          <w:sz w:val="28"/>
          <w:szCs w:val="28"/>
          <w:lang w:val="nl-NL"/>
        </w:rPr>
        <w:t>òn một số thiếu sót, vi phạm về chuyên môn, nghiệp vụ trong công tác ra quyết định thi hành án</w:t>
      </w:r>
      <w:r w:rsidRPr="00CE43F9">
        <w:rPr>
          <w:sz w:val="28"/>
          <w:szCs w:val="28"/>
          <w:lang w:val="vi-VN"/>
        </w:rPr>
        <w:t>,</w:t>
      </w:r>
      <w:r w:rsidRPr="00CE43F9">
        <w:rPr>
          <w:sz w:val="28"/>
          <w:szCs w:val="28"/>
          <w:lang w:val="nl-NL"/>
        </w:rPr>
        <w:t xml:space="preserve"> xác minh điều kiện thi hành án</w:t>
      </w:r>
      <w:r w:rsidRPr="00CE43F9">
        <w:rPr>
          <w:sz w:val="28"/>
          <w:szCs w:val="28"/>
          <w:lang w:val="vi-VN"/>
        </w:rPr>
        <w:t>,</w:t>
      </w:r>
      <w:r w:rsidRPr="00CE43F9">
        <w:rPr>
          <w:sz w:val="28"/>
          <w:szCs w:val="28"/>
          <w:lang w:val="nl-NL"/>
        </w:rPr>
        <w:t xml:space="preserve"> phân loại án</w:t>
      </w:r>
      <w:r w:rsidRPr="00CE43F9">
        <w:rPr>
          <w:sz w:val="28"/>
          <w:szCs w:val="28"/>
          <w:lang w:val="vi-VN"/>
        </w:rPr>
        <w:t>,</w:t>
      </w:r>
      <w:r w:rsidRPr="00CE43F9">
        <w:rPr>
          <w:sz w:val="28"/>
          <w:szCs w:val="28"/>
          <w:lang w:val="nl-NL"/>
        </w:rPr>
        <w:t xml:space="preserve"> xử lý tài sản thi hành án. </w:t>
      </w:r>
    </w:p>
    <w:p w:rsidR="00A42895" w:rsidRPr="00CE43F9" w:rsidRDefault="00A42895" w:rsidP="00AB58E4">
      <w:pPr>
        <w:spacing w:before="120" w:after="120" w:line="245" w:lineRule="auto"/>
        <w:ind w:firstLine="720"/>
        <w:jc w:val="both"/>
        <w:rPr>
          <w:sz w:val="28"/>
          <w:szCs w:val="28"/>
          <w:lang w:val="nl-NL"/>
        </w:rPr>
      </w:pPr>
      <w:r w:rsidRPr="00CE43F9">
        <w:rPr>
          <w:sz w:val="28"/>
          <w:szCs w:val="28"/>
          <w:lang w:val="nl-NL"/>
        </w:rPr>
        <w:lastRenderedPageBreak/>
        <w:t xml:space="preserve">Số bản án, quyết định hành chính tăng mạnh trong 02 năm gần đây, nhưng hiệu quả công tác THAHC chưa cao, nhất là việc chấp hành, </w:t>
      </w:r>
      <w:r w:rsidRPr="00CE43F9">
        <w:rPr>
          <w:sz w:val="28"/>
          <w:szCs w:val="28"/>
          <w:lang w:val="nb-NO"/>
        </w:rPr>
        <w:t>đôn đốc, kiểm tra</w:t>
      </w:r>
      <w:r w:rsidRPr="00CE43F9">
        <w:rPr>
          <w:sz w:val="28"/>
          <w:szCs w:val="28"/>
          <w:lang w:val="vi-VN"/>
        </w:rPr>
        <w:t xml:space="preserve">, </w:t>
      </w:r>
      <w:r w:rsidRPr="00CE43F9">
        <w:rPr>
          <w:sz w:val="28"/>
          <w:szCs w:val="28"/>
          <w:lang w:val="nb-NO"/>
        </w:rPr>
        <w:t>xử lý trách nhiệm, giải quyết kiến nghị về THAHC.</w:t>
      </w:r>
    </w:p>
    <w:p w:rsidR="00A42895" w:rsidRPr="00CE43F9" w:rsidRDefault="00A42895" w:rsidP="00AB58E4">
      <w:pPr>
        <w:spacing w:before="120" w:after="120" w:line="245" w:lineRule="auto"/>
        <w:ind w:firstLine="720"/>
        <w:jc w:val="both"/>
        <w:rPr>
          <w:sz w:val="28"/>
          <w:szCs w:val="28"/>
        </w:rPr>
      </w:pPr>
      <w:r w:rsidRPr="00CE43F9">
        <w:rPr>
          <w:sz w:val="28"/>
          <w:szCs w:val="28"/>
          <w:lang w:val="nl-NL"/>
        </w:rPr>
        <w:t xml:space="preserve">- </w:t>
      </w:r>
      <w:r w:rsidRPr="00CE43F9">
        <w:rPr>
          <w:sz w:val="28"/>
          <w:szCs w:val="28"/>
          <w:lang w:val="vi-VN"/>
        </w:rPr>
        <w:t>N</w:t>
      </w:r>
      <w:r w:rsidRPr="00CE43F9">
        <w:rPr>
          <w:sz w:val="28"/>
          <w:szCs w:val="28"/>
          <w:lang w:val="nl-NL"/>
        </w:rPr>
        <w:t>guyên nhân</w:t>
      </w:r>
      <w:r w:rsidRPr="00CE43F9">
        <w:rPr>
          <w:sz w:val="28"/>
          <w:szCs w:val="28"/>
          <w:lang w:val="vi-VN"/>
        </w:rPr>
        <w:t xml:space="preserve">: </w:t>
      </w:r>
      <w:r w:rsidRPr="00CE43F9">
        <w:rPr>
          <w:sz w:val="28"/>
          <w:szCs w:val="28"/>
        </w:rPr>
        <w:t>Những</w:t>
      </w:r>
      <w:r w:rsidRPr="00CE43F9">
        <w:rPr>
          <w:sz w:val="28"/>
          <w:szCs w:val="28"/>
          <w:lang w:val="vi-VN"/>
        </w:rPr>
        <w:t xml:space="preserve"> tháng</w:t>
      </w:r>
      <w:r w:rsidRPr="00CE43F9">
        <w:rPr>
          <w:sz w:val="28"/>
          <w:szCs w:val="28"/>
          <w:lang w:val="nl-NL"/>
        </w:rPr>
        <w:t xml:space="preserve"> đầu năm công tác 2022, tình hình dịch COVID-19 vẫn diễn biến phức tạp, phần nào ảnh hưởng đến tiến độ tổ chức thi hành án và khả năng, điều kiện thi hành án của người dân, doanh nghiệp. </w:t>
      </w:r>
      <w:r w:rsidRPr="00CE43F9">
        <w:rPr>
          <w:sz w:val="28"/>
          <w:szCs w:val="28"/>
        </w:rPr>
        <w:t xml:space="preserve">Một số quy định của pháp luật chưa hoàn thiện; các địa bàn trọng điểm có lượng án nhiều, giá trị phải thi hành lớn, tính chất phức tạp, tài sản có tranh chấp hoặc đang có vướng mắc về pháp luật. Ý thức chấp hành pháp luật, hiệu quả công tác phối hợp với một số cơ quan hữu quan có nơi, có lúc chưa cao. Năng lực, trình độ, kỷ cương, kỷ luật, chất lượng công tác tự kiểm tra, kiểm tra </w:t>
      </w:r>
      <w:r w:rsidRPr="00CE43F9">
        <w:rPr>
          <w:sz w:val="28"/>
          <w:szCs w:val="28"/>
          <w:lang w:val="pt-BR"/>
        </w:rPr>
        <w:t>tuy đã được quan tâm, chú trọng nhưng có nơi hiệu quả chưa cao.</w:t>
      </w:r>
    </w:p>
    <w:p w:rsidR="00A42895" w:rsidRPr="00CE43F9" w:rsidRDefault="00A42895" w:rsidP="00AB58E4">
      <w:pPr>
        <w:spacing w:before="120" w:after="120" w:line="245" w:lineRule="auto"/>
        <w:ind w:firstLine="720"/>
        <w:jc w:val="both"/>
        <w:rPr>
          <w:sz w:val="28"/>
          <w:szCs w:val="28"/>
          <w:lang w:val="vi-VN"/>
        </w:rPr>
      </w:pPr>
      <w:r w:rsidRPr="00CE43F9">
        <w:rPr>
          <w:sz w:val="28"/>
          <w:szCs w:val="28"/>
          <w:lang w:val="nl-NL"/>
        </w:rPr>
        <w:t xml:space="preserve">Việc </w:t>
      </w:r>
      <w:r w:rsidRPr="00CE43F9">
        <w:rPr>
          <w:sz w:val="28"/>
          <w:szCs w:val="28"/>
          <w:lang w:val="vi-VN"/>
        </w:rPr>
        <w:t xml:space="preserve">ban hành </w:t>
      </w:r>
      <w:r w:rsidRPr="00CE43F9">
        <w:rPr>
          <w:sz w:val="28"/>
          <w:szCs w:val="28"/>
        </w:rPr>
        <w:t>quyết định hành chính</w:t>
      </w:r>
      <w:r w:rsidRPr="00CE43F9">
        <w:rPr>
          <w:sz w:val="28"/>
          <w:szCs w:val="28"/>
          <w:lang w:val="vi-VN"/>
        </w:rPr>
        <w:t xml:space="preserve">, thực hiện </w:t>
      </w:r>
      <w:r w:rsidRPr="00CE43F9">
        <w:rPr>
          <w:sz w:val="28"/>
          <w:szCs w:val="28"/>
        </w:rPr>
        <w:t xml:space="preserve">hành vi hành chính vẫn còn trường hợp sai phạm; các vụ kiện hành chính phần lớn có nội dung phức tạp, chủ yếu liên quan đến lĩnh vực đất đai và khó tổ chức thi hành; quy định pháp luật về TTHC, THAHC chưa cụ thể dẫn đến cách hiểu khác nhau. </w:t>
      </w:r>
    </w:p>
    <w:p w:rsidR="00A42895" w:rsidRPr="00CE43F9" w:rsidRDefault="00A42895" w:rsidP="00AB58E4">
      <w:pPr>
        <w:tabs>
          <w:tab w:val="left" w:pos="720"/>
          <w:tab w:val="num" w:pos="1080"/>
        </w:tabs>
        <w:spacing w:before="120" w:after="120" w:line="245" w:lineRule="auto"/>
        <w:ind w:firstLine="720"/>
        <w:jc w:val="both"/>
        <w:rPr>
          <w:rFonts w:eastAsia="MS Mincho"/>
          <w:b/>
          <w:sz w:val="28"/>
          <w:szCs w:val="28"/>
          <w:lang w:eastAsia="ja-JP"/>
        </w:rPr>
      </w:pPr>
      <w:r w:rsidRPr="00CE43F9">
        <w:rPr>
          <w:rFonts w:eastAsia="MS Mincho"/>
          <w:b/>
          <w:sz w:val="28"/>
          <w:szCs w:val="28"/>
          <w:lang w:val="vi-VN" w:eastAsia="ja-JP"/>
        </w:rPr>
        <w:t>2</w:t>
      </w:r>
      <w:r w:rsidRPr="00CE43F9">
        <w:rPr>
          <w:rFonts w:eastAsia="MS Mincho"/>
          <w:b/>
          <w:sz w:val="28"/>
          <w:szCs w:val="28"/>
          <w:lang w:eastAsia="ja-JP"/>
        </w:rPr>
        <w:t>.</w:t>
      </w:r>
      <w:r w:rsidRPr="00CE43F9">
        <w:rPr>
          <w:rFonts w:eastAsia="MS Mincho"/>
          <w:b/>
          <w:sz w:val="28"/>
          <w:szCs w:val="28"/>
          <w:lang w:val="vi-VN" w:eastAsia="ja-JP"/>
        </w:rPr>
        <w:t xml:space="preserve"> </w:t>
      </w:r>
      <w:r w:rsidRPr="00CE43F9">
        <w:rPr>
          <w:rFonts w:eastAsia="MS Mincho"/>
          <w:b/>
          <w:sz w:val="28"/>
          <w:szCs w:val="28"/>
          <w:lang w:eastAsia="ja-JP"/>
        </w:rPr>
        <w:t>Về hoạt động Thừa phát lại</w:t>
      </w:r>
    </w:p>
    <w:p w:rsidR="00A42895" w:rsidRPr="00CE43F9" w:rsidRDefault="00A42895" w:rsidP="00AB58E4">
      <w:pPr>
        <w:widowControl w:val="0"/>
        <w:spacing w:before="120" w:after="120" w:line="245" w:lineRule="auto"/>
        <w:ind w:firstLine="720"/>
        <w:jc w:val="both"/>
        <w:rPr>
          <w:sz w:val="28"/>
          <w:szCs w:val="28"/>
        </w:rPr>
      </w:pPr>
      <w:r w:rsidRPr="00CE43F9">
        <w:rPr>
          <w:sz w:val="28"/>
          <w:szCs w:val="28"/>
        </w:rPr>
        <w:t xml:space="preserve">a) </w:t>
      </w:r>
      <w:r w:rsidRPr="00CE43F9">
        <w:rPr>
          <w:sz w:val="28"/>
          <w:szCs w:val="28"/>
          <w:lang w:val="vi-VN"/>
        </w:rPr>
        <w:t>Kết quả đạt được</w:t>
      </w:r>
      <w:r w:rsidRPr="00CE43F9">
        <w:rPr>
          <w:sz w:val="28"/>
          <w:szCs w:val="28"/>
        </w:rPr>
        <w:t xml:space="preserve"> </w:t>
      </w:r>
    </w:p>
    <w:p w:rsidR="00A42895" w:rsidRPr="00CE43F9" w:rsidRDefault="00A42895" w:rsidP="00AB58E4">
      <w:pPr>
        <w:widowControl w:val="0"/>
        <w:tabs>
          <w:tab w:val="left" w:pos="600"/>
        </w:tabs>
        <w:spacing w:before="120" w:after="120" w:line="245" w:lineRule="auto"/>
        <w:ind w:firstLine="720"/>
        <w:jc w:val="both"/>
        <w:rPr>
          <w:sz w:val="28"/>
          <w:szCs w:val="28"/>
        </w:rPr>
      </w:pPr>
      <w:r w:rsidRPr="00CE43F9">
        <w:rPr>
          <w:sz w:val="28"/>
          <w:szCs w:val="28"/>
          <w:lang w:val="sv-SE"/>
        </w:rPr>
        <w:t xml:space="preserve">- Về tổ chức: Toàn quốc </w:t>
      </w:r>
      <w:r w:rsidRPr="00CE43F9">
        <w:rPr>
          <w:sz w:val="28"/>
          <w:szCs w:val="28"/>
          <w:lang w:val="nl-NL"/>
        </w:rPr>
        <w:t>có tổng số 145</w:t>
      </w:r>
      <w:r w:rsidRPr="00CE43F9">
        <w:rPr>
          <w:sz w:val="28"/>
          <w:szCs w:val="28"/>
          <w:lang w:val="sv-SE"/>
        </w:rPr>
        <w:t xml:space="preserve"> Văn phòng Thừa phát lại được thành lập tại 44 tỉnh, thành phố trực thuộc Trung ương với 408</w:t>
      </w:r>
      <w:r w:rsidRPr="00CE43F9">
        <w:rPr>
          <w:sz w:val="28"/>
          <w:szCs w:val="28"/>
        </w:rPr>
        <w:t xml:space="preserve"> Thừa phát lại đang hành nghề.</w:t>
      </w:r>
    </w:p>
    <w:p w:rsidR="00A42895" w:rsidRPr="00CE43F9" w:rsidRDefault="00A42895" w:rsidP="00AB58E4">
      <w:pPr>
        <w:widowControl w:val="0"/>
        <w:tabs>
          <w:tab w:val="left" w:pos="600"/>
        </w:tabs>
        <w:spacing w:before="120" w:after="120" w:line="245" w:lineRule="auto"/>
        <w:ind w:firstLine="720"/>
        <w:jc w:val="both"/>
        <w:rPr>
          <w:iCs/>
          <w:sz w:val="28"/>
          <w:szCs w:val="28"/>
          <w:lang w:val="vi-VN"/>
        </w:rPr>
      </w:pPr>
      <w:r w:rsidRPr="00CE43F9">
        <w:rPr>
          <w:sz w:val="28"/>
          <w:szCs w:val="28"/>
        </w:rPr>
        <w:t xml:space="preserve">- </w:t>
      </w:r>
      <w:r w:rsidRPr="00CE43F9">
        <w:rPr>
          <w:sz w:val="28"/>
          <w:szCs w:val="28"/>
          <w:lang w:val="vi-VN"/>
        </w:rPr>
        <w:t>C</w:t>
      </w:r>
      <w:r w:rsidRPr="00CE43F9">
        <w:rPr>
          <w:iCs/>
          <w:sz w:val="28"/>
          <w:szCs w:val="28"/>
          <w:lang w:val="es-ES"/>
        </w:rPr>
        <w:t xml:space="preserve">ác Văn phòng Thừa phát lại đã tống đạt được </w:t>
      </w:r>
      <w:r w:rsidRPr="00CE43F9">
        <w:rPr>
          <w:sz w:val="28"/>
          <w:szCs w:val="28"/>
        </w:rPr>
        <w:t xml:space="preserve">819.106 </w:t>
      </w:r>
      <w:r w:rsidRPr="00CE43F9">
        <w:rPr>
          <w:iCs/>
          <w:sz w:val="28"/>
          <w:szCs w:val="28"/>
          <w:lang w:val="es-ES"/>
        </w:rPr>
        <w:t xml:space="preserve">văn bản, lập </w:t>
      </w:r>
      <w:r w:rsidRPr="00CE43F9">
        <w:rPr>
          <w:sz w:val="28"/>
          <w:szCs w:val="28"/>
        </w:rPr>
        <w:t xml:space="preserve">128.761 </w:t>
      </w:r>
      <w:r w:rsidRPr="00CE43F9">
        <w:rPr>
          <w:iCs/>
          <w:sz w:val="28"/>
          <w:szCs w:val="28"/>
          <w:lang w:val="es-ES"/>
        </w:rPr>
        <w:t>vi bằng, xác minh điều kiện thi hành án 02 việc, thụ lý tổ chức thi hành án 02 vụ việc, tổng doanh thu đạt hơn 184 tỷ đồng</w:t>
      </w:r>
      <w:r w:rsidRPr="00CE43F9">
        <w:rPr>
          <w:iCs/>
          <w:sz w:val="28"/>
          <w:szCs w:val="28"/>
          <w:lang w:val="vi-VN"/>
        </w:rPr>
        <w:t>.</w:t>
      </w:r>
    </w:p>
    <w:p w:rsidR="00A42895" w:rsidRPr="00CE43F9" w:rsidRDefault="00A42895" w:rsidP="00AB58E4">
      <w:pPr>
        <w:widowControl w:val="0"/>
        <w:tabs>
          <w:tab w:val="left" w:pos="600"/>
        </w:tabs>
        <w:spacing w:before="120" w:after="120" w:line="245" w:lineRule="auto"/>
        <w:ind w:firstLine="720"/>
        <w:jc w:val="both"/>
        <w:rPr>
          <w:sz w:val="28"/>
          <w:szCs w:val="28"/>
        </w:rPr>
      </w:pPr>
      <w:r w:rsidRPr="00CE43F9">
        <w:rPr>
          <w:sz w:val="28"/>
          <w:szCs w:val="28"/>
          <w:lang w:val="vi-VN"/>
        </w:rPr>
        <w:t>b</w:t>
      </w:r>
      <w:r w:rsidRPr="00CE43F9">
        <w:rPr>
          <w:sz w:val="28"/>
          <w:szCs w:val="28"/>
        </w:rPr>
        <w:t>) Hạn chế và nguyên nhân</w:t>
      </w:r>
    </w:p>
    <w:p w:rsidR="00A42895" w:rsidRPr="00CE43F9" w:rsidRDefault="00A42895" w:rsidP="00AB58E4">
      <w:pPr>
        <w:widowControl w:val="0"/>
        <w:tabs>
          <w:tab w:val="left" w:pos="600"/>
        </w:tabs>
        <w:spacing w:before="120" w:after="120" w:line="245" w:lineRule="auto"/>
        <w:ind w:firstLine="720"/>
        <w:jc w:val="both"/>
        <w:rPr>
          <w:sz w:val="28"/>
          <w:szCs w:val="28"/>
          <w:lang w:val="vi-VN"/>
        </w:rPr>
      </w:pPr>
      <w:r w:rsidRPr="00CE43F9">
        <w:rPr>
          <w:sz w:val="28"/>
          <w:szCs w:val="28"/>
          <w:lang w:val="sv-SE"/>
        </w:rPr>
        <w:t xml:space="preserve">- Hạn chế: Vẫn còn một số địa phương chưa ban hành Đề án phát triển Văn phòng Thừa phát lại hoặc đã có Đề án nhưng chưa thành lập được Văn phòng Thừa phát lại. </w:t>
      </w:r>
      <w:r w:rsidRPr="00CE43F9">
        <w:rPr>
          <w:sz w:val="28"/>
          <w:szCs w:val="28"/>
        </w:rPr>
        <w:t>Kết quả hoạt động của Thừa phát lại chưa đồng đều ở các địa phương và ở các lĩnh vực hoạt động</w:t>
      </w:r>
      <w:r w:rsidRPr="00CE43F9">
        <w:rPr>
          <w:sz w:val="28"/>
          <w:szCs w:val="28"/>
          <w:lang w:val="vi-VN"/>
        </w:rPr>
        <w:t>.</w:t>
      </w:r>
    </w:p>
    <w:p w:rsidR="00A42895" w:rsidRPr="00CE43F9" w:rsidRDefault="00A42895" w:rsidP="00AB58E4">
      <w:pPr>
        <w:widowControl w:val="0"/>
        <w:tabs>
          <w:tab w:val="left" w:pos="600"/>
        </w:tabs>
        <w:spacing w:before="120" w:after="120" w:line="245" w:lineRule="auto"/>
        <w:ind w:firstLine="720"/>
        <w:jc w:val="both"/>
        <w:rPr>
          <w:sz w:val="28"/>
          <w:szCs w:val="28"/>
          <w:lang w:val="vi-VN"/>
        </w:rPr>
      </w:pPr>
      <w:r w:rsidRPr="00CE43F9">
        <w:rPr>
          <w:iCs/>
          <w:sz w:val="28"/>
          <w:szCs w:val="28"/>
          <w:lang w:val="en-SG"/>
        </w:rPr>
        <w:t>- Nguyên nhân</w:t>
      </w:r>
      <w:r w:rsidRPr="00CE43F9">
        <w:rPr>
          <w:iCs/>
          <w:sz w:val="28"/>
          <w:szCs w:val="28"/>
          <w:lang w:val="vi-VN"/>
        </w:rPr>
        <w:t xml:space="preserve">: </w:t>
      </w:r>
      <w:r w:rsidRPr="00CE43F9">
        <w:rPr>
          <w:iCs/>
          <w:sz w:val="28"/>
          <w:szCs w:val="28"/>
          <w:lang w:val="en-SG"/>
        </w:rPr>
        <w:t xml:space="preserve">Nhận thức, hiểu biết về </w:t>
      </w:r>
      <w:r w:rsidRPr="00CE43F9">
        <w:rPr>
          <w:iCs/>
          <w:sz w:val="28"/>
          <w:szCs w:val="28"/>
          <w:lang w:val="es-ES"/>
        </w:rPr>
        <w:t>Thừa phát lại ở một số địa phương còn hạn chế</w:t>
      </w:r>
      <w:r w:rsidRPr="00CE43F9">
        <w:rPr>
          <w:sz w:val="28"/>
          <w:szCs w:val="28"/>
          <w:lang w:val="nb-NO"/>
        </w:rPr>
        <w:t xml:space="preserve">. </w:t>
      </w:r>
      <w:r w:rsidRPr="00CE43F9">
        <w:rPr>
          <w:iCs/>
          <w:sz w:val="28"/>
          <w:szCs w:val="28"/>
          <w:lang w:val="en-SG"/>
        </w:rPr>
        <w:t xml:space="preserve">Một số quy định của pháp luật sau một thời gian triển khai thực hiện đã phát sinh bất cập, hạn chế. </w:t>
      </w:r>
      <w:r w:rsidRPr="00CE43F9">
        <w:rPr>
          <w:iCs/>
          <w:sz w:val="28"/>
          <w:szCs w:val="28"/>
          <w:lang w:val="vi-VN"/>
        </w:rPr>
        <w:t>Đ</w:t>
      </w:r>
      <w:r w:rsidRPr="00CE43F9">
        <w:rPr>
          <w:iCs/>
          <w:sz w:val="28"/>
          <w:szCs w:val="28"/>
          <w:lang w:val="en-SG"/>
        </w:rPr>
        <w:t xml:space="preserve">ội ngũ Thừa phát lại vẫn còn mỏng về số lượng, hạn chế </w:t>
      </w:r>
      <w:r w:rsidRPr="00CE43F9">
        <w:rPr>
          <w:sz w:val="28"/>
          <w:szCs w:val="28"/>
          <w:lang w:val="sv-SE"/>
        </w:rPr>
        <w:t>về kỹ năng, kinh nghiệm</w:t>
      </w:r>
      <w:r w:rsidRPr="00CE43F9">
        <w:rPr>
          <w:sz w:val="28"/>
          <w:szCs w:val="28"/>
          <w:lang w:val="vi-VN"/>
        </w:rPr>
        <w:t>.</w:t>
      </w:r>
    </w:p>
    <w:p w:rsidR="00A42895" w:rsidRPr="00CE43F9" w:rsidRDefault="00A42895" w:rsidP="00AB58E4">
      <w:pPr>
        <w:widowControl w:val="0"/>
        <w:spacing w:before="120" w:after="120" w:line="245" w:lineRule="auto"/>
        <w:ind w:firstLine="720"/>
        <w:jc w:val="both"/>
        <w:rPr>
          <w:rFonts w:eastAsia="MS Mincho"/>
          <w:b/>
          <w:sz w:val="28"/>
          <w:szCs w:val="28"/>
          <w:lang w:eastAsia="ja-JP"/>
        </w:rPr>
      </w:pPr>
      <w:r w:rsidRPr="00CE43F9">
        <w:rPr>
          <w:rFonts w:eastAsia="MS Mincho"/>
          <w:b/>
          <w:sz w:val="28"/>
          <w:szCs w:val="28"/>
          <w:lang w:eastAsia="ja-JP"/>
        </w:rPr>
        <w:t>II. CÔNG TÁC THI HÀNH ÁN HÌNH SỰ</w:t>
      </w:r>
    </w:p>
    <w:p w:rsidR="00A42895" w:rsidRPr="00CE43F9" w:rsidRDefault="00A42895" w:rsidP="00AB58E4">
      <w:pPr>
        <w:tabs>
          <w:tab w:val="left" w:pos="600"/>
        </w:tabs>
        <w:spacing w:before="120" w:after="120" w:line="245" w:lineRule="auto"/>
        <w:ind w:firstLine="720"/>
        <w:jc w:val="both"/>
        <w:rPr>
          <w:b/>
          <w:iCs/>
          <w:sz w:val="28"/>
          <w:szCs w:val="28"/>
          <w:lang w:val="nl-NL"/>
        </w:rPr>
      </w:pPr>
      <w:r w:rsidRPr="00CE43F9">
        <w:rPr>
          <w:b/>
          <w:iCs/>
          <w:sz w:val="28"/>
          <w:szCs w:val="28"/>
          <w:lang w:val="es-ES"/>
        </w:rPr>
        <w:t>1</w:t>
      </w:r>
      <w:r w:rsidRPr="00CE43F9">
        <w:rPr>
          <w:b/>
          <w:iCs/>
          <w:sz w:val="28"/>
          <w:szCs w:val="28"/>
          <w:lang w:val="nl-NL"/>
        </w:rPr>
        <w:t>. Những kết quả đạt được</w:t>
      </w:r>
    </w:p>
    <w:p w:rsidR="00A42895" w:rsidRPr="00CE43F9" w:rsidRDefault="00A42895" w:rsidP="00AB58E4">
      <w:pPr>
        <w:spacing w:before="120" w:after="120" w:line="245" w:lineRule="auto"/>
        <w:ind w:firstLine="720"/>
        <w:jc w:val="both"/>
        <w:rPr>
          <w:sz w:val="28"/>
          <w:szCs w:val="28"/>
        </w:rPr>
      </w:pPr>
      <w:r w:rsidRPr="00CE43F9">
        <w:rPr>
          <w:bCs/>
          <w:sz w:val="28"/>
          <w:szCs w:val="28"/>
          <w:lang w:val="pt-BR"/>
        </w:rPr>
        <w:t xml:space="preserve">a) Công tác xây dựng, hoàn thiện thể chế: </w:t>
      </w:r>
    </w:p>
    <w:p w:rsidR="00A42895" w:rsidRPr="00CE43F9" w:rsidRDefault="00A42895" w:rsidP="00AB58E4">
      <w:pPr>
        <w:spacing w:before="120" w:after="120" w:line="245" w:lineRule="auto"/>
        <w:ind w:firstLine="720"/>
        <w:jc w:val="both"/>
        <w:rPr>
          <w:sz w:val="28"/>
          <w:szCs w:val="28"/>
          <w:lang w:eastAsia="vi-VN"/>
        </w:rPr>
      </w:pPr>
      <w:r w:rsidRPr="00CE43F9">
        <w:rPr>
          <w:sz w:val="28"/>
          <w:szCs w:val="28"/>
          <w:lang w:eastAsia="vi-VN"/>
        </w:rPr>
        <w:t xml:space="preserve">Chính phủ đã ban hành 07 Nghị định; Bộ Công an đã chủ trì, phối hợp với các Bộ, ngành ban hành 06 Thông tư liên tịch. Đã ban hành theo thẩm quyền 04 </w:t>
      </w:r>
      <w:r w:rsidRPr="00CE43F9">
        <w:rPr>
          <w:sz w:val="28"/>
          <w:szCs w:val="28"/>
          <w:lang w:eastAsia="vi-VN"/>
        </w:rPr>
        <w:lastRenderedPageBreak/>
        <w:t xml:space="preserve">Thông tư quy định chi tiết và hướng dẫn thi hành Luật. Chủ động rà soát, sửa đổi, bổ sung, ban hành </w:t>
      </w:r>
      <w:r w:rsidR="008C1607" w:rsidRPr="00CE43F9">
        <w:rPr>
          <w:sz w:val="28"/>
          <w:szCs w:val="28"/>
          <w:lang w:eastAsia="vi-VN"/>
        </w:rPr>
        <w:t>19</w:t>
      </w:r>
      <w:r w:rsidRPr="00CE43F9">
        <w:rPr>
          <w:sz w:val="28"/>
          <w:szCs w:val="28"/>
          <w:lang w:eastAsia="vi-VN"/>
        </w:rPr>
        <w:t xml:space="preserve"> Thông tư.</w:t>
      </w:r>
    </w:p>
    <w:p w:rsidR="00A42895" w:rsidRPr="00CE43F9" w:rsidRDefault="00A42895" w:rsidP="00AB58E4">
      <w:pPr>
        <w:spacing w:before="120" w:after="120" w:line="245" w:lineRule="auto"/>
        <w:ind w:firstLine="720"/>
        <w:jc w:val="both"/>
        <w:rPr>
          <w:sz w:val="28"/>
          <w:szCs w:val="28"/>
          <w:lang w:val="nl-NL"/>
        </w:rPr>
      </w:pPr>
      <w:r w:rsidRPr="00CE43F9">
        <w:rPr>
          <w:sz w:val="28"/>
          <w:szCs w:val="28"/>
          <w:lang w:val="nl-NL"/>
        </w:rPr>
        <w:t>b) Công tác thi hành án phạt tù</w:t>
      </w:r>
    </w:p>
    <w:p w:rsidR="00A42895" w:rsidRPr="00CE43F9" w:rsidRDefault="00A42895" w:rsidP="00AB58E4">
      <w:pPr>
        <w:spacing w:before="120" w:after="120" w:line="245" w:lineRule="auto"/>
        <w:ind w:firstLine="720"/>
        <w:jc w:val="both"/>
        <w:rPr>
          <w:sz w:val="28"/>
          <w:szCs w:val="28"/>
        </w:rPr>
      </w:pPr>
      <w:r w:rsidRPr="00CE43F9">
        <w:rPr>
          <w:iCs/>
          <w:sz w:val="28"/>
          <w:szCs w:val="28"/>
          <w:lang w:val="nl-NL"/>
        </w:rPr>
        <w:t>- Về số l</w:t>
      </w:r>
      <w:r w:rsidRPr="00CE43F9">
        <w:rPr>
          <w:iCs/>
          <w:sz w:val="28"/>
          <w:szCs w:val="28"/>
          <w:lang w:val="vi-VN"/>
        </w:rPr>
        <w:t>ượng</w:t>
      </w:r>
      <w:r w:rsidRPr="00CE43F9">
        <w:rPr>
          <w:iCs/>
          <w:sz w:val="28"/>
          <w:szCs w:val="28"/>
          <w:lang w:val="nl-NL"/>
        </w:rPr>
        <w:t xml:space="preserve"> người có án phạt tù</w:t>
      </w:r>
      <w:r w:rsidRPr="00CE43F9">
        <w:rPr>
          <w:iCs/>
          <w:sz w:val="28"/>
          <w:szCs w:val="28"/>
        </w:rPr>
        <w:t xml:space="preserve">: </w:t>
      </w:r>
      <w:r w:rsidRPr="00CE43F9">
        <w:rPr>
          <w:sz w:val="28"/>
          <w:szCs w:val="28"/>
          <w:lang w:val="pt-BR"/>
        </w:rPr>
        <w:t>Tính đến ngày 31/7/202</w:t>
      </w:r>
      <w:r w:rsidRPr="00CE43F9">
        <w:rPr>
          <w:sz w:val="28"/>
          <w:szCs w:val="28"/>
          <w:lang w:val="vi-VN"/>
        </w:rPr>
        <w:t>2</w:t>
      </w:r>
      <w:r w:rsidRPr="00CE43F9">
        <w:rPr>
          <w:sz w:val="28"/>
          <w:szCs w:val="28"/>
          <w:lang w:val="pt-BR"/>
        </w:rPr>
        <w:t>, có 163.742 người bị kết án tù, tăng 5.354 người so với cùng kỳ.</w:t>
      </w:r>
    </w:p>
    <w:p w:rsidR="00A42895" w:rsidRPr="00CE43F9" w:rsidRDefault="00A42895" w:rsidP="00AB58E4">
      <w:pPr>
        <w:spacing w:before="120" w:after="120" w:line="245" w:lineRule="auto"/>
        <w:ind w:firstLine="720"/>
        <w:jc w:val="both"/>
        <w:rPr>
          <w:iCs/>
          <w:sz w:val="28"/>
          <w:szCs w:val="28"/>
          <w:lang w:val="vi-VN"/>
        </w:rPr>
      </w:pPr>
      <w:r w:rsidRPr="00CE43F9">
        <w:rPr>
          <w:iCs/>
          <w:sz w:val="28"/>
          <w:szCs w:val="28"/>
          <w:lang w:val="vi-VN"/>
        </w:rPr>
        <w:t>-</w:t>
      </w:r>
      <w:r w:rsidRPr="00CE43F9">
        <w:rPr>
          <w:iCs/>
          <w:sz w:val="28"/>
          <w:szCs w:val="28"/>
          <w:lang w:val="nl-NL"/>
        </w:rPr>
        <w:t xml:space="preserve"> Về thực hiện các chế độ</w:t>
      </w:r>
      <w:r w:rsidRPr="00CE43F9">
        <w:rPr>
          <w:iCs/>
          <w:sz w:val="28"/>
          <w:szCs w:val="28"/>
          <w:lang w:val="vi-VN"/>
        </w:rPr>
        <w:t>, chính sách</w:t>
      </w:r>
      <w:r w:rsidRPr="00CE43F9">
        <w:rPr>
          <w:iCs/>
          <w:sz w:val="28"/>
          <w:szCs w:val="28"/>
          <w:lang w:val="nl-NL"/>
        </w:rPr>
        <w:t xml:space="preserve"> đối với </w:t>
      </w:r>
      <w:r w:rsidRPr="00CE43F9">
        <w:rPr>
          <w:iCs/>
          <w:sz w:val="28"/>
          <w:szCs w:val="28"/>
          <w:lang w:val="vi-VN"/>
        </w:rPr>
        <w:t>phạm nhân (PN)</w:t>
      </w:r>
      <w:r w:rsidRPr="00CE43F9">
        <w:rPr>
          <w:iCs/>
          <w:sz w:val="28"/>
          <w:szCs w:val="28"/>
        </w:rPr>
        <w:t>: Đ</w:t>
      </w:r>
      <w:r w:rsidRPr="00CE43F9">
        <w:rPr>
          <w:iCs/>
          <w:sz w:val="28"/>
          <w:szCs w:val="28"/>
          <w:lang w:val="nl-NL"/>
        </w:rPr>
        <w:t xml:space="preserve">ã khám, cấp phát thuốc cho 2.836.581 lượt PN, chuyển điều trị tại các bệnh viện cho 3.212 lượt PN; thường xuyên tổ chức khám sàng lọc phát hiện bệnh lao, xét nghiệm sàng lọc HIV cho PN. </w:t>
      </w:r>
    </w:p>
    <w:p w:rsidR="00A42895" w:rsidRPr="00CE43F9" w:rsidRDefault="00A42895" w:rsidP="00AB58E4">
      <w:pPr>
        <w:spacing w:before="120" w:after="120" w:line="245" w:lineRule="auto"/>
        <w:ind w:firstLine="720"/>
        <w:jc w:val="both"/>
        <w:rPr>
          <w:sz w:val="28"/>
          <w:szCs w:val="28"/>
          <w:lang w:val="nl-NL"/>
        </w:rPr>
      </w:pPr>
      <w:r w:rsidRPr="00CE43F9">
        <w:rPr>
          <w:sz w:val="28"/>
          <w:szCs w:val="28"/>
          <w:lang w:val="vi-VN" w:eastAsia="vi-VN"/>
        </w:rPr>
        <w:t>-</w:t>
      </w:r>
      <w:r w:rsidRPr="00CE43F9">
        <w:rPr>
          <w:sz w:val="28"/>
          <w:szCs w:val="28"/>
          <w:lang w:val="nl-NL" w:eastAsia="vi-VN"/>
        </w:rPr>
        <w:t xml:space="preserve"> Công tác giáo dục cải tạo (PN): </w:t>
      </w:r>
      <w:r w:rsidRPr="00CE43F9">
        <w:rPr>
          <w:sz w:val="28"/>
          <w:szCs w:val="28"/>
          <w:lang w:val="nl-NL"/>
        </w:rPr>
        <w:t>Đã tổ chức 1.231 lớp giáo dục pháp luật, nội quy cơ sở giam giữ cho trên 361.002 lượt PN; 87 lớp dạy văn hóa xóa mù chữ cho trên 2.027 lượt PN; 1.044 lớp giáo dục công dân cho trên 32.</w:t>
      </w:r>
      <w:r w:rsidR="008C1607" w:rsidRPr="00CE43F9">
        <w:rPr>
          <w:sz w:val="28"/>
          <w:szCs w:val="28"/>
          <w:lang w:val="nl-NL"/>
        </w:rPr>
        <w:t>958 PN mới đến chấp hành án.</w:t>
      </w:r>
    </w:p>
    <w:p w:rsidR="00A42895" w:rsidRPr="00CE43F9" w:rsidRDefault="00A42895" w:rsidP="00AB58E4">
      <w:pPr>
        <w:spacing w:before="120" w:after="120" w:line="245" w:lineRule="auto"/>
        <w:ind w:firstLine="720"/>
        <w:jc w:val="both"/>
        <w:rPr>
          <w:iCs/>
          <w:sz w:val="28"/>
          <w:szCs w:val="28"/>
          <w:lang w:val="nl-NL"/>
        </w:rPr>
      </w:pPr>
      <w:r w:rsidRPr="00CE43F9">
        <w:rPr>
          <w:iCs/>
          <w:sz w:val="28"/>
          <w:szCs w:val="28"/>
          <w:lang w:val="vi-VN"/>
        </w:rPr>
        <w:t>-</w:t>
      </w:r>
      <w:r w:rsidRPr="00CE43F9">
        <w:rPr>
          <w:iCs/>
          <w:sz w:val="28"/>
          <w:szCs w:val="28"/>
          <w:lang w:val="nl-NL"/>
        </w:rPr>
        <w:t xml:space="preserve"> Công tác tổ chức lao động - dạy nghề cho PN: </w:t>
      </w:r>
      <w:r w:rsidRPr="00CE43F9">
        <w:rPr>
          <w:iCs/>
          <w:sz w:val="28"/>
          <w:szCs w:val="28"/>
        </w:rPr>
        <w:t>Đã tổ chức 171 lớp dạy nghề cho 5.676 PN với các ngành nghề như</w:t>
      </w:r>
      <w:r w:rsidR="008C1607" w:rsidRPr="00CE43F9">
        <w:rPr>
          <w:iCs/>
          <w:sz w:val="28"/>
          <w:szCs w:val="28"/>
        </w:rPr>
        <w:t xml:space="preserve"> m</w:t>
      </w:r>
      <w:r w:rsidRPr="00CE43F9">
        <w:rPr>
          <w:iCs/>
          <w:sz w:val="28"/>
          <w:szCs w:val="28"/>
        </w:rPr>
        <w:t>ay công nghiệp, điện công ngh</w:t>
      </w:r>
      <w:r w:rsidR="008C1607" w:rsidRPr="00CE43F9">
        <w:rPr>
          <w:iCs/>
          <w:sz w:val="28"/>
          <w:szCs w:val="28"/>
        </w:rPr>
        <w:t>iệp, điện dân dụng, cơ khí, mộc.</w:t>
      </w:r>
    </w:p>
    <w:p w:rsidR="00A42895" w:rsidRPr="00CE43F9" w:rsidRDefault="00A42895" w:rsidP="00AB58E4">
      <w:pPr>
        <w:spacing w:before="120" w:after="120" w:line="245" w:lineRule="auto"/>
        <w:ind w:firstLine="720"/>
        <w:jc w:val="both"/>
        <w:rPr>
          <w:sz w:val="28"/>
          <w:szCs w:val="28"/>
          <w:lang w:val="pt-BR"/>
        </w:rPr>
      </w:pPr>
      <w:r w:rsidRPr="00CE43F9">
        <w:rPr>
          <w:iCs/>
          <w:sz w:val="28"/>
          <w:szCs w:val="28"/>
          <w:lang w:val="vi-VN"/>
        </w:rPr>
        <w:t>-</w:t>
      </w:r>
      <w:r w:rsidRPr="00CE43F9">
        <w:rPr>
          <w:iCs/>
          <w:sz w:val="28"/>
          <w:szCs w:val="28"/>
          <w:lang w:val="nl-NL"/>
        </w:rPr>
        <w:t xml:space="preserve"> Công tác tạm đình chỉ, giảm thời hạn chấp hành án phạt tù: </w:t>
      </w:r>
      <w:r w:rsidRPr="00CE43F9">
        <w:rPr>
          <w:sz w:val="28"/>
          <w:szCs w:val="28"/>
          <w:lang w:val="pt-BR"/>
        </w:rPr>
        <w:t xml:space="preserve">Đã lập hồ sơ đề nghị tạm đình chỉ chấp hành án phạt tù cho 86 PN, lập hồ sơ đề nghị giảm thời hạn chấp hành án phạt tù cho </w:t>
      </w:r>
      <w:r w:rsidRPr="00CE43F9">
        <w:rPr>
          <w:sz w:val="28"/>
          <w:szCs w:val="28"/>
          <w:lang w:val="nl-NL" w:eastAsia="vi-VN"/>
        </w:rPr>
        <w:t>61.911 PN.</w:t>
      </w:r>
    </w:p>
    <w:p w:rsidR="00A42895" w:rsidRPr="00CE43F9" w:rsidRDefault="00A42895" w:rsidP="00AB58E4">
      <w:pPr>
        <w:pStyle w:val="BodyText"/>
        <w:spacing w:before="120" w:after="120" w:line="245" w:lineRule="auto"/>
        <w:ind w:firstLine="720"/>
        <w:rPr>
          <w:rFonts w:ascii="Times New Roman" w:hAnsi="Times New Roman"/>
          <w:szCs w:val="28"/>
        </w:rPr>
      </w:pPr>
      <w:r w:rsidRPr="00CE43F9">
        <w:rPr>
          <w:rFonts w:ascii="Times New Roman" w:hAnsi="Times New Roman"/>
          <w:iCs/>
          <w:szCs w:val="28"/>
        </w:rPr>
        <w:t xml:space="preserve">- Công tác tha tù trước thời hạn có điều kiện: </w:t>
      </w:r>
      <w:r w:rsidRPr="00CE43F9">
        <w:rPr>
          <w:rFonts w:ascii="Times New Roman" w:hAnsi="Times New Roman"/>
          <w:szCs w:val="28"/>
        </w:rPr>
        <w:t>Có 1.2</w:t>
      </w:r>
      <w:r w:rsidR="009539E6" w:rsidRPr="00CE43F9">
        <w:rPr>
          <w:rFonts w:ascii="Times New Roman" w:hAnsi="Times New Roman"/>
          <w:szCs w:val="28"/>
        </w:rPr>
        <w:t>07</w:t>
      </w:r>
      <w:r w:rsidRPr="00CE43F9">
        <w:rPr>
          <w:rFonts w:ascii="Times New Roman" w:hAnsi="Times New Roman"/>
          <w:szCs w:val="28"/>
        </w:rPr>
        <w:t xml:space="preserve"> người được tha tù trước thời hạn có điều kiện chấp hành xong thời gian thử thách được cấp giấy chứng nhận chấp hành xong án phạt tù.</w:t>
      </w:r>
    </w:p>
    <w:p w:rsidR="00A42895" w:rsidRPr="00CE43F9" w:rsidRDefault="00A42895" w:rsidP="00AB58E4">
      <w:pPr>
        <w:spacing w:before="120" w:after="120" w:line="245" w:lineRule="auto"/>
        <w:ind w:firstLine="720"/>
        <w:jc w:val="both"/>
        <w:rPr>
          <w:spacing w:val="-2"/>
          <w:sz w:val="28"/>
          <w:szCs w:val="28"/>
          <w:lang w:val="nl-NL" w:eastAsia="vi-VN"/>
        </w:rPr>
      </w:pPr>
      <w:r w:rsidRPr="00CE43F9">
        <w:rPr>
          <w:spacing w:val="-2"/>
          <w:sz w:val="28"/>
          <w:szCs w:val="28"/>
          <w:lang w:val="vi-VN" w:eastAsia="vi-VN"/>
        </w:rPr>
        <w:t xml:space="preserve">- </w:t>
      </w:r>
      <w:r w:rsidRPr="00CE43F9">
        <w:rPr>
          <w:spacing w:val="-2"/>
          <w:sz w:val="28"/>
          <w:szCs w:val="28"/>
          <w:lang w:val="nl-NL" w:eastAsia="vi-VN"/>
        </w:rPr>
        <w:t xml:space="preserve">Công tác quản lý, giáo dục PN tại trại tạm giam, nhà tạm giữ: Hiện </w:t>
      </w:r>
      <w:r w:rsidRPr="00CE43F9">
        <w:rPr>
          <w:spacing w:val="-2"/>
          <w:sz w:val="28"/>
          <w:szCs w:val="28"/>
          <w:lang w:val="nl-NL"/>
        </w:rPr>
        <w:t>có 6.181 PN đang chấp hành án tại các trại tạm giam, nhà tạm giữ thuộc Bộ Công an.</w:t>
      </w:r>
    </w:p>
    <w:p w:rsidR="00A42895" w:rsidRPr="00CE43F9" w:rsidRDefault="00A42895" w:rsidP="00AB58E4">
      <w:pPr>
        <w:spacing w:before="120" w:after="120" w:line="245" w:lineRule="auto"/>
        <w:ind w:firstLine="720"/>
        <w:jc w:val="both"/>
        <w:rPr>
          <w:iCs/>
          <w:sz w:val="28"/>
          <w:szCs w:val="28"/>
          <w:lang w:val="nl-NL"/>
        </w:rPr>
      </w:pPr>
      <w:r w:rsidRPr="00CE43F9">
        <w:rPr>
          <w:iCs/>
          <w:sz w:val="28"/>
          <w:szCs w:val="28"/>
          <w:lang w:val="vi-VN"/>
        </w:rPr>
        <w:t>-</w:t>
      </w:r>
      <w:r w:rsidRPr="00CE43F9">
        <w:rPr>
          <w:iCs/>
          <w:sz w:val="28"/>
          <w:szCs w:val="28"/>
          <w:lang w:val="nl-NL"/>
        </w:rPr>
        <w:t xml:space="preserve"> Công tác theo dõi, quản lý người bị kết án tù còn ngoài xã hội: S</w:t>
      </w:r>
      <w:r w:rsidRPr="00CE43F9">
        <w:rPr>
          <w:sz w:val="28"/>
          <w:szCs w:val="28"/>
          <w:lang w:val="nl-NL"/>
        </w:rPr>
        <w:t>ố người bị kết án tù còn ngoài xã hội là 5.204 người</w:t>
      </w:r>
      <w:r w:rsidR="008C1607" w:rsidRPr="00CE43F9">
        <w:rPr>
          <w:sz w:val="28"/>
          <w:szCs w:val="28"/>
          <w:lang w:val="nl-NL"/>
        </w:rPr>
        <w:t>.</w:t>
      </w:r>
      <w:r w:rsidRPr="00CE43F9">
        <w:rPr>
          <w:sz w:val="28"/>
          <w:szCs w:val="28"/>
          <w:lang w:val="nl-NL"/>
        </w:rPr>
        <w:t xml:space="preserve"> </w:t>
      </w:r>
    </w:p>
    <w:p w:rsidR="00A42895" w:rsidRPr="00CE43F9" w:rsidRDefault="00A42895" w:rsidP="00AB58E4">
      <w:pPr>
        <w:pStyle w:val="BodyText"/>
        <w:spacing w:before="120" w:after="120" w:line="245" w:lineRule="auto"/>
        <w:ind w:firstLine="720"/>
        <w:rPr>
          <w:rFonts w:ascii="Times New Roman" w:hAnsi="Times New Roman"/>
          <w:szCs w:val="28"/>
          <w:lang w:val="nl-NL" w:eastAsia="vi-VN"/>
        </w:rPr>
      </w:pPr>
      <w:r w:rsidRPr="00CE43F9">
        <w:rPr>
          <w:rFonts w:ascii="Times New Roman" w:hAnsi="Times New Roman"/>
          <w:szCs w:val="28"/>
          <w:lang w:val="nl-NL" w:eastAsia="vi-VN"/>
        </w:rPr>
        <w:t>c) Công tác THAHS tại xã, phường, thị trấn: Hiện còn 51.976 người chấp hành án hình sự tại xã, phường, thị trấn. Đã lập hồ sơ đề nghị miễn, giảm hình phạt, rút ngắn thời gian thử thách cho 5.441 trường hợp.</w:t>
      </w:r>
    </w:p>
    <w:p w:rsidR="00A42895" w:rsidRPr="00CE43F9" w:rsidRDefault="00A42895" w:rsidP="00AB58E4">
      <w:pPr>
        <w:spacing w:before="120" w:after="120" w:line="245" w:lineRule="auto"/>
        <w:ind w:firstLine="720"/>
        <w:jc w:val="both"/>
        <w:rPr>
          <w:sz w:val="28"/>
          <w:szCs w:val="28"/>
        </w:rPr>
      </w:pPr>
      <w:r w:rsidRPr="00CE43F9">
        <w:rPr>
          <w:sz w:val="28"/>
          <w:szCs w:val="28"/>
          <w:lang w:val="nl-NL" w:eastAsia="vi-VN"/>
        </w:rPr>
        <w:t xml:space="preserve">d) </w:t>
      </w:r>
      <w:r w:rsidRPr="00CE43F9">
        <w:rPr>
          <w:bCs/>
          <w:sz w:val="28"/>
          <w:szCs w:val="28"/>
          <w:lang w:val="nl-NL" w:eastAsia="vi-VN"/>
        </w:rPr>
        <w:t>C</w:t>
      </w:r>
      <w:r w:rsidRPr="00CE43F9">
        <w:rPr>
          <w:sz w:val="28"/>
          <w:szCs w:val="28"/>
          <w:lang w:val="nl-NL" w:eastAsia="vi-VN"/>
        </w:rPr>
        <w:t xml:space="preserve">ông tác thi hành án trục xuất: </w:t>
      </w:r>
      <w:r w:rsidRPr="00CE43F9">
        <w:rPr>
          <w:sz w:val="28"/>
          <w:szCs w:val="28"/>
        </w:rPr>
        <w:t>cơ quan THAHS Công an các tỉnh, thành phố trực thuộc Trung ương đã tổ chức thi hành án phạt trục xuất đối với 52 người, có quốc tịch các nước</w:t>
      </w:r>
      <w:r w:rsidR="008C1607" w:rsidRPr="00CE43F9">
        <w:rPr>
          <w:sz w:val="28"/>
          <w:szCs w:val="28"/>
        </w:rPr>
        <w:t xml:space="preserve"> như</w:t>
      </w:r>
      <w:r w:rsidRPr="00CE43F9">
        <w:rPr>
          <w:sz w:val="28"/>
          <w:szCs w:val="28"/>
        </w:rPr>
        <w:t xml:space="preserve"> Trung Quốc, Campuchia,  Đức, Lào, Đài Loa</w:t>
      </w:r>
      <w:r w:rsidR="008C1607" w:rsidRPr="00CE43F9">
        <w:rPr>
          <w:sz w:val="28"/>
          <w:szCs w:val="28"/>
        </w:rPr>
        <w:t>n.</w:t>
      </w:r>
    </w:p>
    <w:p w:rsidR="00A42895" w:rsidRPr="00CE43F9" w:rsidRDefault="00A42895" w:rsidP="00AB58E4">
      <w:pPr>
        <w:spacing w:before="120" w:after="120" w:line="245" w:lineRule="auto"/>
        <w:ind w:firstLine="720"/>
        <w:jc w:val="both"/>
        <w:rPr>
          <w:sz w:val="28"/>
          <w:szCs w:val="28"/>
        </w:rPr>
      </w:pPr>
      <w:r w:rsidRPr="00CE43F9">
        <w:rPr>
          <w:sz w:val="28"/>
          <w:szCs w:val="28"/>
        </w:rPr>
        <w:t>đ</w:t>
      </w:r>
      <w:r w:rsidRPr="00CE43F9">
        <w:rPr>
          <w:sz w:val="28"/>
          <w:szCs w:val="28"/>
          <w:lang w:val="vi-VN"/>
        </w:rPr>
        <w:t>)</w:t>
      </w:r>
      <w:r w:rsidRPr="00CE43F9">
        <w:rPr>
          <w:sz w:val="28"/>
          <w:szCs w:val="28"/>
          <w:lang w:val="pt-BR"/>
        </w:rPr>
        <w:t xml:space="preserve"> Công tác thi hành các biện pháp tư pháp</w:t>
      </w:r>
      <w:r w:rsidRPr="00CE43F9">
        <w:rPr>
          <w:sz w:val="28"/>
          <w:szCs w:val="28"/>
        </w:rPr>
        <w:t>: còn 32 người đang chấp hành biện pháp tư pháp bắt buộc chữa bệnh; 27 học sinh thi hành biện pháp tư pháp giáo dục tại trường giáo dưỡng.</w:t>
      </w:r>
    </w:p>
    <w:p w:rsidR="00A42895" w:rsidRPr="00CE43F9" w:rsidRDefault="00A42895" w:rsidP="00AB58E4">
      <w:pPr>
        <w:spacing w:before="120" w:after="120" w:line="245" w:lineRule="auto"/>
        <w:ind w:firstLine="720"/>
        <w:jc w:val="both"/>
        <w:rPr>
          <w:noProof/>
          <w:sz w:val="28"/>
          <w:szCs w:val="28"/>
          <w:lang w:val="nl-NL" w:eastAsia="vi-VN"/>
        </w:rPr>
      </w:pPr>
      <w:r w:rsidRPr="00CE43F9">
        <w:rPr>
          <w:bCs/>
          <w:sz w:val="28"/>
          <w:szCs w:val="28"/>
          <w:lang w:eastAsia="vi-VN"/>
        </w:rPr>
        <w:t>e</w:t>
      </w:r>
      <w:r w:rsidRPr="00CE43F9">
        <w:rPr>
          <w:bCs/>
          <w:sz w:val="28"/>
          <w:szCs w:val="28"/>
          <w:lang w:val="vi-VN" w:eastAsia="vi-VN"/>
        </w:rPr>
        <w:t>)</w:t>
      </w:r>
      <w:r w:rsidRPr="00CE43F9">
        <w:rPr>
          <w:bCs/>
          <w:sz w:val="28"/>
          <w:szCs w:val="28"/>
          <w:lang w:val="nl-NL" w:eastAsia="vi-VN"/>
        </w:rPr>
        <w:t xml:space="preserve"> Công tác đảm bảo cơ sở vật chất: C</w:t>
      </w:r>
      <w:r w:rsidRPr="00CE43F9">
        <w:rPr>
          <w:noProof/>
          <w:sz w:val="28"/>
          <w:szCs w:val="28"/>
          <w:lang w:val="nl-NL" w:eastAsia="vi-VN"/>
        </w:rPr>
        <w:t xml:space="preserve">ó 102/174 Phân trại đã đầu tư hoàn chỉnh theo quy mô giam giữ, 11 Phân trại cần mở rộng để hoàn chỉnh theo mô hình giam, giữ được phê duyệt, 41 Phân trại đang trong quá trình đầu tư xây dựng, cải tạo nâng cấp, 20  phân trại chưa đầu tư xây dựng. </w:t>
      </w:r>
    </w:p>
    <w:p w:rsidR="00A42895" w:rsidRPr="00CE43F9" w:rsidRDefault="00A42895" w:rsidP="00AB58E4">
      <w:pPr>
        <w:spacing w:before="120" w:after="120" w:line="245" w:lineRule="auto"/>
        <w:ind w:firstLine="720"/>
        <w:jc w:val="both"/>
        <w:rPr>
          <w:noProof/>
          <w:spacing w:val="-4"/>
          <w:sz w:val="28"/>
          <w:szCs w:val="28"/>
          <w:lang w:val="nl-NL" w:eastAsia="vi-VN"/>
        </w:rPr>
      </w:pPr>
      <w:r w:rsidRPr="00CE43F9">
        <w:rPr>
          <w:noProof/>
          <w:spacing w:val="-4"/>
          <w:sz w:val="28"/>
          <w:szCs w:val="28"/>
          <w:lang w:val="nl-NL" w:eastAsia="vi-VN"/>
        </w:rPr>
        <w:lastRenderedPageBreak/>
        <w:t xml:space="preserve">Đã cấp được trên 12.000 máy bộ đàm cầm tay, trên 5.000 máy dò kim loại, 400 máy phá sóng điện thoại, 04 máy dò điện thoại di động, 229 cổng từ, 157 máy kiểm tra quà, 04 máy phân tích chất ma tuý, 116 Camera giám sát an ninh công khai... </w:t>
      </w:r>
    </w:p>
    <w:p w:rsidR="00A42895" w:rsidRPr="00CE43F9" w:rsidRDefault="00152D4F" w:rsidP="00AB58E4">
      <w:pPr>
        <w:spacing w:before="120" w:after="120" w:line="245" w:lineRule="auto"/>
        <w:ind w:firstLine="720"/>
        <w:jc w:val="both"/>
        <w:rPr>
          <w:spacing w:val="-4"/>
          <w:sz w:val="28"/>
          <w:szCs w:val="28"/>
          <w:lang w:val="en" w:eastAsia="vi-VN"/>
        </w:rPr>
      </w:pPr>
      <w:r w:rsidRPr="00CE43F9">
        <w:rPr>
          <w:spacing w:val="-4"/>
          <w:sz w:val="28"/>
          <w:szCs w:val="28"/>
          <w:lang w:val="nl-NL"/>
        </w:rPr>
        <w:t>g</w:t>
      </w:r>
      <w:r w:rsidR="00A42895" w:rsidRPr="00CE43F9">
        <w:rPr>
          <w:spacing w:val="-4"/>
          <w:sz w:val="28"/>
          <w:szCs w:val="28"/>
          <w:lang w:val="nl-NL"/>
        </w:rPr>
        <w:t>)</w:t>
      </w:r>
      <w:r w:rsidR="00A42895" w:rsidRPr="00CE43F9">
        <w:rPr>
          <w:spacing w:val="-4"/>
          <w:sz w:val="28"/>
          <w:szCs w:val="28"/>
          <w:lang w:val="vi-VN"/>
        </w:rPr>
        <w:t xml:space="preserve"> </w:t>
      </w:r>
      <w:r w:rsidR="00A42895" w:rsidRPr="00CE43F9">
        <w:rPr>
          <w:spacing w:val="-4"/>
          <w:sz w:val="28"/>
          <w:szCs w:val="28"/>
          <w:lang w:val="nl-NL"/>
        </w:rPr>
        <w:t xml:space="preserve">Về công tác giải quyết khiếu nại, tố cáo: </w:t>
      </w:r>
      <w:r w:rsidR="00A42895" w:rsidRPr="00CE43F9">
        <w:rPr>
          <w:spacing w:val="-4"/>
          <w:sz w:val="28"/>
          <w:szCs w:val="28"/>
          <w:lang w:val="nl-NL" w:eastAsia="vi-VN"/>
        </w:rPr>
        <w:t>Bộ Công an đã tiếp nhận, phân loại, xử lý, giải quyết 19</w:t>
      </w:r>
      <w:r w:rsidR="00A42895" w:rsidRPr="00CE43F9">
        <w:rPr>
          <w:spacing w:val="-4"/>
          <w:sz w:val="28"/>
          <w:szCs w:val="28"/>
          <w:lang w:val="en" w:eastAsia="vi-VN"/>
        </w:rPr>
        <w:t xml:space="preserve"> đơn khiếu nại, tố cáo liên quan đến thi hành án phạt tù (trong đó có 10 đơn không thuộc thẩm quyền).</w:t>
      </w:r>
      <w:r w:rsidR="00A42895" w:rsidRPr="00CE43F9">
        <w:rPr>
          <w:spacing w:val="-4"/>
          <w:sz w:val="28"/>
          <w:szCs w:val="28"/>
          <w:lang w:val="nl-NL"/>
        </w:rPr>
        <w:t xml:space="preserve"> Thanh tra của Cơ quan quản lý THAHS thuộc Bộ Công an đã tiến hành kiểm tra, xác minh, giải quyết theo quy định.</w:t>
      </w:r>
    </w:p>
    <w:p w:rsidR="00A42895" w:rsidRPr="00CE43F9" w:rsidRDefault="00A42895" w:rsidP="00AB58E4">
      <w:pPr>
        <w:spacing w:before="120" w:after="120" w:line="245" w:lineRule="auto"/>
        <w:ind w:firstLine="720"/>
        <w:jc w:val="both"/>
        <w:rPr>
          <w:b/>
          <w:sz w:val="28"/>
          <w:szCs w:val="28"/>
          <w:lang w:val="en" w:eastAsia="vi-VN"/>
        </w:rPr>
      </w:pPr>
      <w:r w:rsidRPr="00CE43F9">
        <w:rPr>
          <w:b/>
          <w:sz w:val="28"/>
          <w:szCs w:val="28"/>
          <w:lang w:val="en" w:eastAsia="vi-VN"/>
        </w:rPr>
        <w:t xml:space="preserve">2. </w:t>
      </w:r>
      <w:r w:rsidR="00AB58E4" w:rsidRPr="00CE43F9">
        <w:rPr>
          <w:b/>
          <w:sz w:val="28"/>
          <w:szCs w:val="28"/>
          <w:lang w:val="en" w:eastAsia="vi-VN"/>
        </w:rPr>
        <w:t>H</w:t>
      </w:r>
      <w:r w:rsidRPr="00CE43F9">
        <w:rPr>
          <w:b/>
          <w:sz w:val="28"/>
          <w:szCs w:val="28"/>
          <w:lang w:val="en" w:eastAsia="vi-VN"/>
        </w:rPr>
        <w:t>ạn chế</w:t>
      </w:r>
      <w:r w:rsidR="00AB58E4" w:rsidRPr="00CE43F9">
        <w:rPr>
          <w:b/>
          <w:sz w:val="28"/>
          <w:szCs w:val="28"/>
          <w:lang w:val="en" w:eastAsia="vi-VN"/>
        </w:rPr>
        <w:t>, nguyên nhân</w:t>
      </w:r>
    </w:p>
    <w:p w:rsidR="00A42895" w:rsidRPr="00CE43F9" w:rsidRDefault="00A42895" w:rsidP="00AB58E4">
      <w:pPr>
        <w:widowControl w:val="0"/>
        <w:spacing w:before="120" w:after="120" w:line="245" w:lineRule="auto"/>
        <w:ind w:firstLine="720"/>
        <w:jc w:val="both"/>
        <w:rPr>
          <w:bCs/>
          <w:sz w:val="28"/>
          <w:szCs w:val="28"/>
          <w:lang w:val="nl-NL" w:eastAsia="vi-VN"/>
        </w:rPr>
      </w:pPr>
      <w:r w:rsidRPr="00CE43F9">
        <w:rPr>
          <w:sz w:val="28"/>
          <w:szCs w:val="28"/>
          <w:lang w:val="en-GB" w:eastAsia="vi-VN"/>
        </w:rPr>
        <w:t xml:space="preserve">a) </w:t>
      </w:r>
      <w:r w:rsidR="00AB58E4" w:rsidRPr="00CE43F9">
        <w:rPr>
          <w:sz w:val="28"/>
          <w:szCs w:val="28"/>
          <w:lang w:val="en-GB" w:eastAsia="vi-VN"/>
        </w:rPr>
        <w:t>H</w:t>
      </w:r>
      <w:r w:rsidRPr="00CE43F9">
        <w:rPr>
          <w:sz w:val="28"/>
          <w:szCs w:val="28"/>
          <w:lang w:val="en-GB" w:eastAsia="vi-VN"/>
        </w:rPr>
        <w:t xml:space="preserve">ạn chế: </w:t>
      </w:r>
      <w:r w:rsidRPr="00CE43F9">
        <w:rPr>
          <w:sz w:val="28"/>
          <w:szCs w:val="28"/>
          <w:lang w:eastAsia="vi-VN"/>
        </w:rPr>
        <w:t xml:space="preserve">Công tác tuyên truyền, phổ biến và tập huấn Luật THAHS năm 2019 còn hạn chế. Công tác quản lý giam giữ PN ở một số TG, TTG, NTG còn sơ hở, hạn chế dẫn đến PN </w:t>
      </w:r>
      <w:r w:rsidR="008C1607" w:rsidRPr="00CE43F9">
        <w:rPr>
          <w:bCs/>
          <w:sz w:val="28"/>
          <w:szCs w:val="28"/>
          <w:lang w:eastAsia="vi-VN"/>
        </w:rPr>
        <w:t>vi phạm n</w:t>
      </w:r>
      <w:r w:rsidRPr="00CE43F9">
        <w:rPr>
          <w:bCs/>
          <w:sz w:val="28"/>
          <w:szCs w:val="28"/>
          <w:lang w:eastAsia="vi-VN"/>
        </w:rPr>
        <w:t>ội quy</w:t>
      </w:r>
      <w:r w:rsidRPr="00CE43F9">
        <w:rPr>
          <w:sz w:val="28"/>
          <w:szCs w:val="28"/>
          <w:lang w:eastAsia="vi-VN"/>
        </w:rPr>
        <w:t xml:space="preserve"> cơ sở giam giữ. </w:t>
      </w:r>
      <w:r w:rsidRPr="00CE43F9">
        <w:rPr>
          <w:sz w:val="28"/>
          <w:szCs w:val="28"/>
          <w:lang w:val="en-GB" w:eastAsia="vi-VN"/>
        </w:rPr>
        <w:t xml:space="preserve">Hiệu quả công tác quản lý, giám sát, giáo dục người chấp hành án hình sự tại xã, phường, thị trấn chưa cao; </w:t>
      </w:r>
      <w:r w:rsidR="008C1607" w:rsidRPr="00CE43F9">
        <w:rPr>
          <w:sz w:val="28"/>
          <w:szCs w:val="28"/>
          <w:lang w:eastAsia="vi-VN"/>
        </w:rPr>
        <w:t>c</w:t>
      </w:r>
      <w:r w:rsidRPr="00CE43F9">
        <w:rPr>
          <w:sz w:val="28"/>
          <w:szCs w:val="28"/>
          <w:lang w:eastAsia="vi-VN"/>
        </w:rPr>
        <w:t>ông tác tái hòa nhập cộng đồng có nhiều khó khăn.</w:t>
      </w:r>
      <w:r w:rsidRPr="00CE43F9">
        <w:rPr>
          <w:bCs/>
          <w:sz w:val="28"/>
          <w:szCs w:val="28"/>
          <w:lang w:val="nl-NL" w:eastAsia="vi-VN"/>
        </w:rPr>
        <w:t xml:space="preserve"> Một số cán bộ, chiến sĩ vi phạm quy trình, chế độ công tác phải xử lý kỷ luật, thậm chí bị xử lý hình sự.</w:t>
      </w:r>
    </w:p>
    <w:p w:rsidR="00A42895" w:rsidRPr="00CE43F9" w:rsidRDefault="00A42895" w:rsidP="00AB58E4">
      <w:pPr>
        <w:spacing w:before="120" w:after="120" w:line="245" w:lineRule="auto"/>
        <w:ind w:firstLine="720"/>
        <w:jc w:val="both"/>
        <w:rPr>
          <w:sz w:val="28"/>
          <w:szCs w:val="28"/>
          <w:lang w:val="nl-NL" w:eastAsia="vi-VN"/>
        </w:rPr>
      </w:pPr>
      <w:r w:rsidRPr="00CE43F9">
        <w:rPr>
          <w:sz w:val="28"/>
          <w:szCs w:val="28"/>
          <w:lang w:val="nl-NL" w:eastAsia="vi-VN"/>
        </w:rPr>
        <w:t xml:space="preserve">b) Nguyên nhân </w:t>
      </w:r>
    </w:p>
    <w:p w:rsidR="00A42895" w:rsidRPr="00CE43F9" w:rsidRDefault="00A42895" w:rsidP="00AB58E4">
      <w:pPr>
        <w:spacing w:before="120" w:after="120" w:line="245" w:lineRule="auto"/>
        <w:ind w:firstLine="720"/>
        <w:jc w:val="both"/>
        <w:rPr>
          <w:sz w:val="28"/>
          <w:szCs w:val="28"/>
          <w:lang w:val="nl-NL" w:eastAsia="vi-VN"/>
        </w:rPr>
      </w:pPr>
      <w:r w:rsidRPr="00CE43F9">
        <w:rPr>
          <w:sz w:val="28"/>
          <w:szCs w:val="28"/>
          <w:lang w:val="nl-NL" w:eastAsia="vi-VN"/>
        </w:rPr>
        <w:t xml:space="preserve">- Sự quan tâm của cấp ủy, chính quyền địa phương và cộng đồng dân cư vào công tác quản lý, giám sát, giáo dục người chấp hành án hình sự tại cộng đồng còn hạn chế; cơ sở vật chất, phương tiện phục vụ công tác quản lý giam giữ người bị kết án tử hình chưa được đầu tư, bổ sung kịp thời. </w:t>
      </w:r>
    </w:p>
    <w:p w:rsidR="00A42895" w:rsidRPr="00CE43F9" w:rsidRDefault="00A42895" w:rsidP="00AB58E4">
      <w:pPr>
        <w:spacing w:before="120" w:after="120" w:line="245" w:lineRule="auto"/>
        <w:ind w:firstLine="720"/>
        <w:jc w:val="both"/>
        <w:rPr>
          <w:sz w:val="28"/>
          <w:szCs w:val="28"/>
          <w:lang w:val="nl-NL" w:eastAsia="vi-VN"/>
        </w:rPr>
      </w:pPr>
      <w:r w:rsidRPr="00CE43F9">
        <w:rPr>
          <w:sz w:val="28"/>
          <w:szCs w:val="28"/>
          <w:lang w:val="nl-NL" w:eastAsia="vi-VN"/>
        </w:rPr>
        <w:t>- Số PN đưa vào các cơ sở giam giữ tính chất tội phạm đa dạng, phức tạp, trong khi đó, kinh phí đầu tư để xây dựng, sửa chữa các công trình phục vụ công tác quản lý, giam giữ còn hạn chế.</w:t>
      </w:r>
    </w:p>
    <w:p w:rsidR="00A42895" w:rsidRPr="00CE43F9" w:rsidRDefault="00A42895" w:rsidP="00AB58E4">
      <w:pPr>
        <w:spacing w:before="120" w:after="120" w:line="245" w:lineRule="auto"/>
        <w:ind w:firstLine="720"/>
        <w:jc w:val="both"/>
        <w:rPr>
          <w:sz w:val="28"/>
          <w:szCs w:val="28"/>
          <w:lang w:val="nl-NL" w:eastAsia="vi-VN"/>
        </w:rPr>
      </w:pPr>
      <w:r w:rsidRPr="00CE43F9">
        <w:rPr>
          <w:sz w:val="28"/>
          <w:szCs w:val="28"/>
          <w:lang w:val="nl-NL" w:eastAsia="vi-VN"/>
        </w:rPr>
        <w:t xml:space="preserve">- Một số Công an đơn vị, địa phương chưa quan tâm đúng mức đến công tác </w:t>
      </w:r>
      <w:r w:rsidRPr="00CE43F9">
        <w:rPr>
          <w:sz w:val="28"/>
          <w:szCs w:val="28"/>
          <w:lang w:val="vi-VN" w:eastAsia="vi-VN"/>
        </w:rPr>
        <w:t>THAHS</w:t>
      </w:r>
      <w:r w:rsidRPr="00CE43F9">
        <w:rPr>
          <w:sz w:val="28"/>
          <w:szCs w:val="28"/>
          <w:lang w:val="nl-NL" w:eastAsia="vi-VN"/>
        </w:rPr>
        <w:t xml:space="preserve"> tại cộng đồng và công tác tái hòa nhập cộng đồng. Một số cán bộ, chiến sĩ chưa nhận thức đúng tính chất đối tượng, yêu cầu giam giữ… Một bộ phận nhỏ cán bộ, chiến sĩ thiếu tu dưỡng, rèn luyện, ý thức phấn đấu và trách nhiệm với công việc chưa cao, vi phạm quy trình, chế độ công tác.</w:t>
      </w:r>
    </w:p>
    <w:p w:rsidR="00A42895" w:rsidRPr="00CE43F9" w:rsidRDefault="00A42895" w:rsidP="00AB58E4">
      <w:pPr>
        <w:spacing w:before="120" w:after="120" w:line="245" w:lineRule="auto"/>
        <w:ind w:firstLine="720"/>
        <w:jc w:val="both"/>
        <w:rPr>
          <w:sz w:val="28"/>
          <w:szCs w:val="28"/>
          <w:lang w:val="nl-NL" w:eastAsia="vi-VN"/>
        </w:rPr>
      </w:pPr>
      <w:r w:rsidRPr="00CE43F9">
        <w:rPr>
          <w:sz w:val="28"/>
          <w:szCs w:val="28"/>
          <w:lang w:val="nl-NL" w:eastAsia="vi-VN"/>
        </w:rPr>
        <w:t>- Công tác phối hợp giữa cơ quan tiến hành tố tụng với cơ quan Công an và các Bộ, ngành, chính quyền các cấp trong công tác thi hành án hình sự ở một số địa phương chưa thường xuyên, hiệu quả chưa cao.</w:t>
      </w:r>
    </w:p>
    <w:p w:rsidR="00A42895" w:rsidRPr="00CE43F9" w:rsidRDefault="00A42895" w:rsidP="00AB58E4">
      <w:pPr>
        <w:widowControl w:val="0"/>
        <w:spacing w:before="120" w:after="120" w:line="245" w:lineRule="auto"/>
        <w:ind w:firstLine="720"/>
        <w:jc w:val="both"/>
        <w:rPr>
          <w:b/>
          <w:sz w:val="28"/>
          <w:szCs w:val="28"/>
          <w:lang w:val="vi-VN" w:eastAsia="vi-VN"/>
        </w:rPr>
      </w:pPr>
      <w:r w:rsidRPr="00CE43F9">
        <w:rPr>
          <w:b/>
          <w:sz w:val="28"/>
          <w:szCs w:val="28"/>
          <w:lang w:val="en-GB" w:eastAsia="vi-VN"/>
        </w:rPr>
        <w:t>III. VỀ CÔNG TÁC THI HÀNH LUẬT ĐẶC XÁ</w:t>
      </w:r>
    </w:p>
    <w:p w:rsidR="00A42895" w:rsidRPr="00CE43F9" w:rsidRDefault="00A42895" w:rsidP="00AB58E4">
      <w:pPr>
        <w:widowControl w:val="0"/>
        <w:spacing w:before="120" w:after="120" w:line="245" w:lineRule="auto"/>
        <w:ind w:firstLine="720"/>
        <w:jc w:val="both"/>
        <w:rPr>
          <w:spacing w:val="-2"/>
          <w:sz w:val="28"/>
          <w:szCs w:val="28"/>
          <w:lang w:val="en-GB" w:eastAsia="vi-VN"/>
        </w:rPr>
      </w:pPr>
      <w:r w:rsidRPr="00CE43F9">
        <w:rPr>
          <w:spacing w:val="-2"/>
          <w:sz w:val="28"/>
          <w:szCs w:val="28"/>
          <w:lang w:val="nl-NL" w:eastAsia="vi-VN"/>
        </w:rPr>
        <w:t xml:space="preserve">Bộ Công an đã tham mưu Chính phủ trình Chủ tịch nước </w:t>
      </w:r>
      <w:r w:rsidRPr="00CE43F9">
        <w:rPr>
          <w:spacing w:val="-2"/>
          <w:sz w:val="28"/>
          <w:szCs w:val="28"/>
          <w:lang w:val="en-GB" w:eastAsia="vi-VN"/>
        </w:rPr>
        <w:t>ký Quyết định đặc xá cho 3.026 phạm nhân đang chấp hành án phạt tù và 03 người đang được tạm đình chỉ chấp hành án phạt tù, 06 người đang được hoãn chấp hành án phạt tù.</w:t>
      </w:r>
    </w:p>
    <w:p w:rsidR="00A42895" w:rsidRPr="00CE43F9" w:rsidRDefault="00A42895" w:rsidP="00AB58E4">
      <w:pPr>
        <w:spacing w:before="120" w:after="120" w:line="245" w:lineRule="auto"/>
        <w:ind w:firstLine="720"/>
        <w:jc w:val="both"/>
        <w:rPr>
          <w:sz w:val="28"/>
          <w:szCs w:val="28"/>
        </w:rPr>
      </w:pPr>
      <w:r w:rsidRPr="00CE43F9">
        <w:rPr>
          <w:sz w:val="28"/>
          <w:szCs w:val="28"/>
        </w:rPr>
        <w:t xml:space="preserve">Bộ Quốc phòng </w:t>
      </w:r>
      <w:r w:rsidRPr="00CE43F9">
        <w:rPr>
          <w:sz w:val="28"/>
          <w:szCs w:val="28"/>
          <w:lang w:val="vi-VN"/>
        </w:rPr>
        <w:t xml:space="preserve">cũng </w:t>
      </w:r>
      <w:r w:rsidRPr="00CE43F9">
        <w:rPr>
          <w:sz w:val="28"/>
          <w:szCs w:val="28"/>
        </w:rPr>
        <w:t xml:space="preserve">đã thành lập Ban chỉ đạo về đặc xá, ban hành mẫu biểu và hướng dẫn thực hiện việc lập hồ sơ, xét đề nghị đặc xá cho </w:t>
      </w:r>
      <w:r w:rsidRPr="00CE43F9">
        <w:rPr>
          <w:sz w:val="28"/>
          <w:szCs w:val="28"/>
          <w:lang w:val="vi-VN"/>
        </w:rPr>
        <w:t>PN</w:t>
      </w:r>
      <w:r w:rsidRPr="00CE43F9">
        <w:rPr>
          <w:sz w:val="28"/>
          <w:szCs w:val="28"/>
        </w:rPr>
        <w:t xml:space="preserve"> đang chấp hành án phạt tù tại các </w:t>
      </w:r>
      <w:r w:rsidRPr="00CE43F9">
        <w:rPr>
          <w:sz w:val="28"/>
          <w:szCs w:val="28"/>
          <w:lang w:val="vi-VN"/>
        </w:rPr>
        <w:t>TG</w:t>
      </w:r>
      <w:r w:rsidRPr="00CE43F9">
        <w:rPr>
          <w:sz w:val="28"/>
          <w:szCs w:val="28"/>
        </w:rPr>
        <w:t xml:space="preserve">, </w:t>
      </w:r>
      <w:r w:rsidRPr="00CE43F9">
        <w:rPr>
          <w:sz w:val="28"/>
          <w:szCs w:val="28"/>
          <w:lang w:val="vi-VN"/>
        </w:rPr>
        <w:t>TTG</w:t>
      </w:r>
      <w:r w:rsidRPr="00CE43F9">
        <w:rPr>
          <w:sz w:val="28"/>
          <w:szCs w:val="28"/>
        </w:rPr>
        <w:t xml:space="preserve"> do Bộ Quốc phòng quản lý. Kết quả: có 12 </w:t>
      </w:r>
      <w:r w:rsidRPr="00CE43F9">
        <w:rPr>
          <w:sz w:val="28"/>
          <w:szCs w:val="28"/>
          <w:lang w:val="vi-VN"/>
        </w:rPr>
        <w:t>PN</w:t>
      </w:r>
      <w:r w:rsidRPr="00CE43F9">
        <w:rPr>
          <w:sz w:val="28"/>
          <w:szCs w:val="28"/>
        </w:rPr>
        <w:t xml:space="preserve"> đủ điều kiện đề nghị đặc xá. </w:t>
      </w:r>
    </w:p>
    <w:p w:rsidR="00A42895" w:rsidRPr="00CE43F9" w:rsidRDefault="00A42895" w:rsidP="00AB58E4">
      <w:pPr>
        <w:spacing w:before="120" w:after="120" w:line="245" w:lineRule="auto"/>
        <w:ind w:firstLine="720"/>
        <w:jc w:val="both"/>
        <w:rPr>
          <w:sz w:val="28"/>
          <w:szCs w:val="28"/>
        </w:rPr>
      </w:pPr>
      <w:r w:rsidRPr="00CE43F9">
        <w:rPr>
          <w:sz w:val="28"/>
          <w:szCs w:val="28"/>
        </w:rPr>
        <w:lastRenderedPageBreak/>
        <w:t xml:space="preserve">Bộ Quốc phòng giúp việc cho Thành viên Hội đồng tư vấn đặc xá đã thẩm tra 3.117 hồ sơ theo đúng trình tự, thủ tục hướng dẫn. Hiện nay, Bộ Quốc phòng đang triển khai thực hiện Quyết định về Đặc xá của Chủ tịch nước năm 2022. </w:t>
      </w:r>
    </w:p>
    <w:p w:rsidR="00AB58E4" w:rsidRPr="00CE43F9" w:rsidRDefault="00AB58E4" w:rsidP="00AB58E4">
      <w:pPr>
        <w:widowControl w:val="0"/>
        <w:spacing w:before="240"/>
        <w:jc w:val="center"/>
        <w:rPr>
          <w:b/>
          <w:sz w:val="28"/>
          <w:szCs w:val="28"/>
          <w:lang w:val="pt-BR"/>
        </w:rPr>
      </w:pPr>
      <w:r w:rsidRPr="00CE43F9">
        <w:rPr>
          <w:b/>
          <w:sz w:val="28"/>
          <w:szCs w:val="28"/>
          <w:lang w:val="pt-BR"/>
        </w:rPr>
        <w:t>Phần thứ hai</w:t>
      </w:r>
    </w:p>
    <w:p w:rsidR="00AB58E4" w:rsidRPr="00CE43F9" w:rsidRDefault="00AB58E4" w:rsidP="00AB58E4">
      <w:pPr>
        <w:spacing w:after="240"/>
        <w:jc w:val="center"/>
        <w:rPr>
          <w:rFonts w:ascii="Times New Roman Bold" w:hAnsi="Times New Roman Bold"/>
          <w:b/>
          <w:bCs/>
          <w:spacing w:val="-10"/>
          <w:sz w:val="28"/>
          <w:szCs w:val="28"/>
          <w:lang w:val="pt-BR"/>
        </w:rPr>
      </w:pPr>
      <w:r w:rsidRPr="00CE43F9">
        <w:rPr>
          <w:rFonts w:ascii="Times New Roman Bold" w:hAnsi="Times New Roman Bold"/>
          <w:b/>
          <w:bCs/>
          <w:spacing w:val="-10"/>
          <w:sz w:val="28"/>
          <w:szCs w:val="28"/>
          <w:lang w:val="pt-BR"/>
        </w:rPr>
        <w:t>NHIỆM VỤ TRỌNG TÂM, GIẢI PHÁP CHỦ YẾU VÀ MỘT SỐ KIẾN NGHỊ</w:t>
      </w:r>
    </w:p>
    <w:p w:rsidR="00AB58E4" w:rsidRPr="00CE43F9" w:rsidRDefault="00AB58E4" w:rsidP="00AB58E4">
      <w:pPr>
        <w:pStyle w:val="Heading2"/>
        <w:spacing w:before="120" w:after="120"/>
        <w:ind w:firstLine="720"/>
        <w:jc w:val="both"/>
        <w:rPr>
          <w:rFonts w:ascii="Times New Roman" w:hAnsi="Times New Roman" w:cs="Times New Roman"/>
          <w:b/>
          <w:bCs/>
          <w:i/>
          <w:color w:val="auto"/>
          <w:sz w:val="28"/>
          <w:szCs w:val="28"/>
          <w:lang w:val="pt-BR"/>
        </w:rPr>
      </w:pPr>
      <w:r w:rsidRPr="00CE43F9">
        <w:rPr>
          <w:rFonts w:ascii="Times New Roman" w:hAnsi="Times New Roman" w:cs="Times New Roman"/>
          <w:b/>
          <w:bCs/>
          <w:color w:val="auto"/>
          <w:sz w:val="28"/>
          <w:szCs w:val="28"/>
          <w:lang w:val="pt-BR"/>
        </w:rPr>
        <w:t>I. NHIỆM VỤ TRỌNG TÂM VÀ GIẢI PHÁP CHỦ YẾU</w:t>
      </w:r>
    </w:p>
    <w:p w:rsidR="00AB58E4" w:rsidRPr="00CE43F9" w:rsidRDefault="00AB58E4" w:rsidP="00AB58E4">
      <w:pPr>
        <w:pStyle w:val="Heading3"/>
        <w:spacing w:before="120" w:after="120"/>
        <w:ind w:firstLine="720"/>
        <w:jc w:val="both"/>
        <w:rPr>
          <w:rFonts w:ascii="Times New Roman" w:hAnsi="Times New Roman" w:cs="Times New Roman"/>
          <w:b/>
          <w:color w:val="auto"/>
          <w:sz w:val="28"/>
          <w:szCs w:val="28"/>
          <w:lang w:val="pt-BR"/>
        </w:rPr>
      </w:pPr>
      <w:r w:rsidRPr="00CE43F9">
        <w:rPr>
          <w:rFonts w:ascii="Times New Roman" w:hAnsi="Times New Roman" w:cs="Times New Roman"/>
          <w:color w:val="auto"/>
          <w:sz w:val="28"/>
          <w:szCs w:val="28"/>
          <w:lang w:val="pt-BR"/>
        </w:rPr>
        <w:t>1. Công tác THADS, THAHC</w:t>
      </w:r>
    </w:p>
    <w:p w:rsidR="00AB58E4" w:rsidRPr="00CE43F9" w:rsidRDefault="00AB58E4" w:rsidP="00AB58E4">
      <w:pPr>
        <w:spacing w:before="120" w:after="120"/>
        <w:ind w:firstLine="720"/>
        <w:jc w:val="both"/>
        <w:rPr>
          <w:sz w:val="28"/>
          <w:szCs w:val="28"/>
        </w:rPr>
      </w:pPr>
      <w:r w:rsidRPr="00CE43F9">
        <w:rPr>
          <w:sz w:val="28"/>
          <w:szCs w:val="28"/>
          <w:lang w:val="pt-BR"/>
        </w:rPr>
        <w:t>a) Tiếp tục quán triệt thực hiện</w:t>
      </w:r>
      <w:r w:rsidRPr="00CE43F9">
        <w:rPr>
          <w:sz w:val="28"/>
          <w:szCs w:val="28"/>
          <w:lang w:val="nl-NL" w:eastAsia="vi-VN"/>
        </w:rPr>
        <w:t xml:space="preserve"> các nghị quyết, chỉ thị, kết luận của Đảng, Nhà nước, đặc biệt là Nghị quyết </w:t>
      </w:r>
      <w:r w:rsidRPr="00CE43F9">
        <w:rPr>
          <w:sz w:val="28"/>
          <w:szCs w:val="28"/>
          <w:lang w:val="nl-NL"/>
        </w:rPr>
        <w:t>Đại hội XIII của Đảng</w:t>
      </w:r>
      <w:r w:rsidRPr="00CE43F9">
        <w:rPr>
          <w:sz w:val="28"/>
          <w:szCs w:val="28"/>
          <w:lang w:val="nl-NL" w:eastAsia="vi-VN"/>
        </w:rPr>
        <w:t>, Chương trình hành động của Chính phủ thực hiện Nghị quyết Đại hội XIII</w:t>
      </w:r>
      <w:r w:rsidRPr="00CE43F9">
        <w:rPr>
          <w:sz w:val="28"/>
          <w:szCs w:val="28"/>
          <w:lang w:val="pt-BR"/>
        </w:rPr>
        <w:t>; C</w:t>
      </w:r>
      <w:r w:rsidRPr="00CE43F9">
        <w:rPr>
          <w:sz w:val="28"/>
          <w:szCs w:val="28"/>
          <w:lang w:val="nb-NO"/>
        </w:rPr>
        <w:t>hỉ thị s</w:t>
      </w:r>
      <w:r w:rsidRPr="00CE43F9">
        <w:rPr>
          <w:sz w:val="28"/>
          <w:szCs w:val="28"/>
        </w:rPr>
        <w:t>ố 04-CT/TW</w:t>
      </w:r>
      <w:r w:rsidRPr="00CE43F9">
        <w:rPr>
          <w:sz w:val="28"/>
          <w:szCs w:val="28"/>
          <w:lang w:eastAsia="vi-VN"/>
        </w:rPr>
        <w:t xml:space="preserve">; </w:t>
      </w:r>
      <w:r w:rsidRPr="00CE43F9">
        <w:rPr>
          <w:sz w:val="28"/>
          <w:szCs w:val="28"/>
          <w:lang w:val="pt-BR" w:eastAsia="vi-VN"/>
        </w:rPr>
        <w:t>Kết luận số 05-KL/TW</w:t>
      </w:r>
      <w:r w:rsidRPr="00CE43F9">
        <w:rPr>
          <w:sz w:val="28"/>
          <w:szCs w:val="28"/>
          <w:lang w:val="vi-VN" w:eastAsia="vi-VN"/>
        </w:rPr>
        <w:t xml:space="preserve">; </w:t>
      </w:r>
      <w:r w:rsidRPr="00CE43F9">
        <w:rPr>
          <w:sz w:val="28"/>
          <w:szCs w:val="28"/>
          <w:lang w:val="pt-BR"/>
        </w:rPr>
        <w:t xml:space="preserve">Kết luận Hội nghị toàn quốc tổng kết 10 năm công tác phòng, chống tham nhũng, tiêu cực giai đoạn 2012 - 2022 của đồng chí Tổng Bí thư, Trưởng Ban chỉ đạo Trung ương về phòng chống tham nhũng, tiêu cực. </w:t>
      </w:r>
      <w:r w:rsidRPr="00CE43F9">
        <w:rPr>
          <w:sz w:val="28"/>
          <w:szCs w:val="28"/>
          <w:lang w:val="vi-VN"/>
        </w:rPr>
        <w:t>Tiếp tục</w:t>
      </w:r>
      <w:r w:rsidRPr="00CE43F9">
        <w:rPr>
          <w:sz w:val="28"/>
          <w:szCs w:val="28"/>
          <w:lang w:val="pt-BR"/>
        </w:rPr>
        <w:t xml:space="preserve"> nghiên cứu, hoàn thiện thể chế về THADS, THAHC </w:t>
      </w:r>
      <w:r w:rsidRPr="00CE43F9">
        <w:rPr>
          <w:sz w:val="28"/>
          <w:szCs w:val="28"/>
        </w:rPr>
        <w:t>và quy định của pháp luật có liên quan</w:t>
      </w:r>
      <w:r w:rsidRPr="00CE43F9">
        <w:rPr>
          <w:sz w:val="28"/>
          <w:szCs w:val="28"/>
          <w:lang w:val="pt-BR"/>
        </w:rPr>
        <w:t>.</w:t>
      </w:r>
    </w:p>
    <w:p w:rsidR="00AB58E4" w:rsidRPr="00CE43F9" w:rsidRDefault="00AB58E4" w:rsidP="00AB58E4">
      <w:pPr>
        <w:spacing w:before="120" w:after="120"/>
        <w:ind w:firstLine="720"/>
        <w:jc w:val="both"/>
        <w:rPr>
          <w:rFonts w:eastAsia="Calibri"/>
          <w:sz w:val="28"/>
          <w:szCs w:val="28"/>
          <w:lang w:val="vi-VN"/>
        </w:rPr>
      </w:pPr>
      <w:r w:rsidRPr="00CE43F9">
        <w:rPr>
          <w:rFonts w:eastAsia="Calibri"/>
          <w:sz w:val="28"/>
          <w:szCs w:val="28"/>
        </w:rPr>
        <w:t xml:space="preserve">b) </w:t>
      </w:r>
      <w:r w:rsidRPr="00CE43F9">
        <w:rPr>
          <w:sz w:val="28"/>
          <w:szCs w:val="28"/>
          <w:lang w:val="pt-BR"/>
        </w:rPr>
        <w:t>Tiếp tục tổ chức triển khai đồng bộ các giải pháp để hoàn thành chỉ tiêu, nhiệm vụ THADS, THAHC theo</w:t>
      </w:r>
      <w:r w:rsidRPr="00CE43F9">
        <w:rPr>
          <w:sz w:val="28"/>
          <w:szCs w:val="28"/>
          <w:lang w:val="nb-NO"/>
        </w:rPr>
        <w:t xml:space="preserve"> </w:t>
      </w:r>
      <w:r w:rsidRPr="00CE43F9">
        <w:rPr>
          <w:sz w:val="28"/>
          <w:szCs w:val="28"/>
          <w:lang w:eastAsia="vi-VN"/>
        </w:rPr>
        <w:t xml:space="preserve">Nghị quyết số 96/2019/QH14 và Nghị quyết số 16/2021/QH15. </w:t>
      </w:r>
      <w:r w:rsidRPr="00CE43F9">
        <w:rPr>
          <w:rFonts w:eastAsia="Calibri"/>
          <w:sz w:val="28"/>
          <w:szCs w:val="28"/>
        </w:rPr>
        <w:t xml:space="preserve">Tiếp tục </w:t>
      </w:r>
      <w:r w:rsidRPr="00CE43F9">
        <w:rPr>
          <w:rFonts w:eastAsia="Calibri"/>
          <w:sz w:val="28"/>
          <w:szCs w:val="28"/>
          <w:lang w:val="vi-VN"/>
        </w:rPr>
        <w:t xml:space="preserve">tổ chức thực hiện </w:t>
      </w:r>
      <w:r w:rsidRPr="00CE43F9">
        <w:rPr>
          <w:rFonts w:eastAsia="Calibri"/>
          <w:sz w:val="28"/>
          <w:szCs w:val="28"/>
        </w:rPr>
        <w:t>có</w:t>
      </w:r>
      <w:r w:rsidRPr="00CE43F9">
        <w:rPr>
          <w:rFonts w:eastAsia="Calibri"/>
          <w:sz w:val="28"/>
          <w:szCs w:val="28"/>
          <w:lang w:val="vi-VN"/>
        </w:rPr>
        <w:t xml:space="preserve"> hiệu quả Luật </w:t>
      </w:r>
      <w:r w:rsidRPr="00CE43F9">
        <w:rPr>
          <w:rFonts w:eastAsia="Calibri"/>
          <w:sz w:val="28"/>
          <w:szCs w:val="28"/>
        </w:rPr>
        <w:t>TTHC</w:t>
      </w:r>
      <w:r w:rsidRPr="00CE43F9">
        <w:rPr>
          <w:rFonts w:eastAsia="Calibri"/>
          <w:sz w:val="28"/>
          <w:szCs w:val="28"/>
          <w:lang w:val="vi-VN"/>
        </w:rPr>
        <w:t xml:space="preserve"> các kiến nghị của Ủy ban Tư pháp </w:t>
      </w:r>
      <w:r w:rsidRPr="00CE43F9">
        <w:rPr>
          <w:rFonts w:eastAsia="Calibri"/>
          <w:sz w:val="28"/>
          <w:szCs w:val="28"/>
        </w:rPr>
        <w:t xml:space="preserve">của </w:t>
      </w:r>
      <w:r w:rsidRPr="00CE43F9">
        <w:rPr>
          <w:rFonts w:eastAsia="Calibri"/>
          <w:sz w:val="28"/>
          <w:szCs w:val="28"/>
          <w:lang w:val="vi-VN"/>
        </w:rPr>
        <w:t xml:space="preserve">Quốc hội về việc chấp hành pháp luật </w:t>
      </w:r>
      <w:r w:rsidRPr="00CE43F9">
        <w:rPr>
          <w:rFonts w:eastAsia="Calibri"/>
          <w:sz w:val="28"/>
          <w:szCs w:val="28"/>
        </w:rPr>
        <w:t>TTHC</w:t>
      </w:r>
      <w:r w:rsidRPr="00CE43F9">
        <w:rPr>
          <w:rFonts w:eastAsia="Calibri"/>
          <w:sz w:val="28"/>
          <w:szCs w:val="28"/>
          <w:lang w:val="vi-VN"/>
        </w:rPr>
        <w:t xml:space="preserve"> và THAHC.</w:t>
      </w:r>
    </w:p>
    <w:p w:rsidR="00AB58E4" w:rsidRPr="00CE43F9" w:rsidRDefault="00AB58E4" w:rsidP="00AB58E4">
      <w:pPr>
        <w:spacing w:before="120" w:after="120"/>
        <w:ind w:firstLine="720"/>
        <w:jc w:val="both"/>
        <w:rPr>
          <w:sz w:val="28"/>
          <w:szCs w:val="28"/>
        </w:rPr>
      </w:pPr>
      <w:r w:rsidRPr="00CE43F9">
        <w:rPr>
          <w:sz w:val="28"/>
          <w:szCs w:val="28"/>
          <w:lang w:val="vi-VN"/>
        </w:rPr>
        <w:t>c</w:t>
      </w:r>
      <w:r w:rsidRPr="00CE43F9">
        <w:rPr>
          <w:sz w:val="28"/>
          <w:szCs w:val="28"/>
          <w:lang w:val="pt-BR"/>
        </w:rPr>
        <w:t xml:space="preserve">) </w:t>
      </w:r>
      <w:r w:rsidRPr="00CE43F9">
        <w:rPr>
          <w:sz w:val="28"/>
          <w:szCs w:val="28"/>
        </w:rPr>
        <w:t>Tập trung xây dựng, kiện toàn đội ngũ Chấp hành viên, công chức làm công tác THADS, có</w:t>
      </w:r>
      <w:r w:rsidRPr="00CE43F9">
        <w:rPr>
          <w:sz w:val="28"/>
          <w:szCs w:val="28"/>
          <w:lang w:val="pt-BR"/>
        </w:rPr>
        <w:t xml:space="preserve"> phẩm chất đạo đức, ý thức tổ chức kỷ luật, tinh thần trách nhiệm, đáp ứng yêu cầu chuyên môn nghiệp vụ</w:t>
      </w:r>
      <w:r w:rsidRPr="00CE43F9">
        <w:rPr>
          <w:sz w:val="28"/>
          <w:szCs w:val="28"/>
          <w:lang w:val="vi-VN"/>
        </w:rPr>
        <w:t>.</w:t>
      </w:r>
      <w:r w:rsidRPr="00CE43F9">
        <w:rPr>
          <w:sz w:val="28"/>
          <w:szCs w:val="28"/>
        </w:rPr>
        <w:t xml:space="preserve"> Lãnh đạo, chỉ đạo tăng cường công tác đấu tranh, phòng chống tham nhũng, tiêu cực trong lĩnh vực THADS, kiểm tra, thanh tra đối với công tác THADS, THAHC</w:t>
      </w:r>
      <w:r w:rsidRPr="00CE43F9">
        <w:rPr>
          <w:sz w:val="28"/>
          <w:szCs w:val="28"/>
          <w:lang w:val="vi-VN"/>
        </w:rPr>
        <w:t>.</w:t>
      </w:r>
      <w:r w:rsidRPr="00CE43F9">
        <w:rPr>
          <w:sz w:val="28"/>
          <w:szCs w:val="28"/>
        </w:rPr>
        <w:t xml:space="preserve"> </w:t>
      </w:r>
      <w:r w:rsidRPr="00CE43F9">
        <w:rPr>
          <w:sz w:val="28"/>
          <w:szCs w:val="28"/>
          <w:lang w:val="pt-BR"/>
        </w:rPr>
        <w:t>Củng cố, tăng cường hơn nữa công tác phối hợp liên ngành từ trung ương đến địa phương.</w:t>
      </w:r>
    </w:p>
    <w:p w:rsidR="00AB58E4" w:rsidRPr="00CE43F9" w:rsidRDefault="00AB58E4" w:rsidP="00AB58E4">
      <w:pPr>
        <w:spacing w:before="120" w:after="120"/>
        <w:ind w:firstLine="720"/>
        <w:jc w:val="both"/>
        <w:rPr>
          <w:sz w:val="28"/>
          <w:szCs w:val="28"/>
          <w:lang w:val="vi-VN"/>
        </w:rPr>
      </w:pPr>
      <w:r w:rsidRPr="00CE43F9">
        <w:rPr>
          <w:sz w:val="28"/>
          <w:szCs w:val="28"/>
          <w:lang w:val="vi-VN"/>
        </w:rPr>
        <w:t>d</w:t>
      </w:r>
      <w:r w:rsidRPr="00CE43F9">
        <w:rPr>
          <w:sz w:val="28"/>
          <w:szCs w:val="28"/>
          <w:lang w:val="pt-BR"/>
        </w:rPr>
        <w:t>) Tổ chức triển khai kịp thời, hiệu quả, đúng tiến độ</w:t>
      </w:r>
      <w:r w:rsidRPr="00CE43F9">
        <w:rPr>
          <w:sz w:val="28"/>
          <w:szCs w:val="28"/>
          <w:lang w:val="nb-NO"/>
        </w:rPr>
        <w:t xml:space="preserve"> </w:t>
      </w:r>
      <w:r w:rsidRPr="00CE43F9">
        <w:rPr>
          <w:sz w:val="28"/>
          <w:szCs w:val="28"/>
          <w:lang w:val="nl-NL"/>
        </w:rPr>
        <w:t xml:space="preserve">kế hoạch đầu tư công trung hạn 2021 </w:t>
      </w:r>
      <w:r w:rsidRPr="00CE43F9">
        <w:rPr>
          <w:sz w:val="28"/>
          <w:szCs w:val="28"/>
        </w:rPr>
        <w:t>-</w:t>
      </w:r>
      <w:r w:rsidRPr="00CE43F9">
        <w:rPr>
          <w:sz w:val="28"/>
          <w:szCs w:val="28"/>
          <w:lang w:val="nl-NL"/>
        </w:rPr>
        <w:t xml:space="preserve"> 2025, nhất là </w:t>
      </w:r>
      <w:r w:rsidRPr="00CE43F9">
        <w:rPr>
          <w:sz w:val="28"/>
          <w:szCs w:val="28"/>
          <w:lang w:val="pt-BR"/>
        </w:rPr>
        <w:t>đầu tư kho vật chứng của các cơ quan THADS</w:t>
      </w:r>
      <w:r w:rsidRPr="00CE43F9">
        <w:rPr>
          <w:sz w:val="28"/>
          <w:szCs w:val="28"/>
          <w:lang w:val="vi-VN"/>
        </w:rPr>
        <w:t>.</w:t>
      </w:r>
    </w:p>
    <w:p w:rsidR="00AB58E4" w:rsidRPr="00CE43F9" w:rsidRDefault="00AB58E4" w:rsidP="00AB58E4">
      <w:pPr>
        <w:spacing w:before="120" w:after="120"/>
        <w:ind w:firstLine="720"/>
        <w:jc w:val="both"/>
        <w:rPr>
          <w:bCs/>
          <w:spacing w:val="-2"/>
          <w:sz w:val="28"/>
          <w:szCs w:val="28"/>
        </w:rPr>
      </w:pPr>
      <w:r w:rsidRPr="00CE43F9">
        <w:rPr>
          <w:spacing w:val="-2"/>
          <w:sz w:val="28"/>
          <w:szCs w:val="28"/>
          <w:lang w:val="vi-VN"/>
        </w:rPr>
        <w:t>đ</w:t>
      </w:r>
      <w:r w:rsidRPr="00CE43F9">
        <w:rPr>
          <w:spacing w:val="-2"/>
          <w:sz w:val="28"/>
          <w:szCs w:val="28"/>
          <w:lang w:val="pt-BR"/>
        </w:rPr>
        <w:t xml:space="preserve">) </w:t>
      </w:r>
      <w:r w:rsidRPr="00CE43F9">
        <w:rPr>
          <w:bCs/>
          <w:spacing w:val="-2"/>
          <w:sz w:val="28"/>
          <w:szCs w:val="28"/>
        </w:rPr>
        <w:t>T</w:t>
      </w:r>
      <w:r w:rsidRPr="00CE43F9">
        <w:rPr>
          <w:bCs/>
          <w:spacing w:val="-2"/>
          <w:sz w:val="28"/>
          <w:szCs w:val="28"/>
          <w:lang w:val="sv-SE"/>
        </w:rPr>
        <w:t>riển khai đồng bộ, có hiệu quả Nghị định số 08/2020/NĐ-CP và các văn bản quy định chi tiết, quan tâm phát triển bền vững các Văn phòng Thừa phát lại</w:t>
      </w:r>
      <w:r w:rsidRPr="00CE43F9">
        <w:rPr>
          <w:bCs/>
          <w:spacing w:val="-2"/>
          <w:sz w:val="28"/>
          <w:szCs w:val="28"/>
        </w:rPr>
        <w:t xml:space="preserve">. </w:t>
      </w:r>
    </w:p>
    <w:p w:rsidR="00AB58E4" w:rsidRPr="00CE43F9" w:rsidRDefault="00AB58E4" w:rsidP="00AB58E4">
      <w:pPr>
        <w:spacing w:before="120" w:after="120"/>
        <w:ind w:firstLine="720"/>
        <w:jc w:val="both"/>
        <w:rPr>
          <w:sz w:val="28"/>
          <w:szCs w:val="28"/>
          <w:lang w:val="pt-BR"/>
        </w:rPr>
      </w:pPr>
      <w:r w:rsidRPr="00CE43F9">
        <w:rPr>
          <w:bCs/>
          <w:sz w:val="28"/>
          <w:szCs w:val="28"/>
        </w:rPr>
        <w:t xml:space="preserve">e) </w:t>
      </w:r>
      <w:r w:rsidRPr="00CE43F9">
        <w:rPr>
          <w:sz w:val="28"/>
          <w:szCs w:val="28"/>
          <w:lang w:val="pt-BR"/>
        </w:rPr>
        <w:t xml:space="preserve">Chỉ đạo tăng cường </w:t>
      </w:r>
      <w:r w:rsidRPr="00CE43F9">
        <w:rPr>
          <w:sz w:val="28"/>
          <w:szCs w:val="28"/>
        </w:rPr>
        <w:t>công tác truyền thông, cải cách hành chính trong THADS, THAHC</w:t>
      </w:r>
      <w:r w:rsidRPr="00CE43F9">
        <w:rPr>
          <w:sz w:val="28"/>
          <w:szCs w:val="28"/>
          <w:lang w:val="nl-NL"/>
        </w:rPr>
        <w:t>.</w:t>
      </w:r>
    </w:p>
    <w:p w:rsidR="00AB58E4" w:rsidRPr="00CE43F9" w:rsidRDefault="00AB58E4" w:rsidP="00AB58E4">
      <w:pPr>
        <w:pStyle w:val="Heading3"/>
        <w:spacing w:before="120" w:after="120"/>
        <w:ind w:firstLine="720"/>
        <w:jc w:val="both"/>
        <w:rPr>
          <w:rFonts w:ascii="Times New Roman" w:hAnsi="Times New Roman" w:cs="Times New Roman"/>
          <w:b/>
          <w:bCs/>
          <w:color w:val="auto"/>
          <w:sz w:val="28"/>
          <w:szCs w:val="28"/>
          <w:lang w:val="sv-SE"/>
        </w:rPr>
      </w:pPr>
      <w:r w:rsidRPr="00CE43F9">
        <w:rPr>
          <w:rFonts w:ascii="Times New Roman" w:hAnsi="Times New Roman" w:cs="Times New Roman"/>
          <w:bCs/>
          <w:color w:val="auto"/>
          <w:sz w:val="28"/>
          <w:szCs w:val="28"/>
          <w:lang w:val="sv-SE"/>
        </w:rPr>
        <w:t>2. Công tác THAHS</w:t>
      </w:r>
      <w:r w:rsidR="009539E6" w:rsidRPr="00CE43F9">
        <w:rPr>
          <w:rFonts w:ascii="Times New Roman" w:hAnsi="Times New Roman" w:cs="Times New Roman"/>
          <w:bCs/>
          <w:color w:val="auto"/>
          <w:sz w:val="28"/>
          <w:szCs w:val="28"/>
          <w:lang w:val="sv-SE"/>
        </w:rPr>
        <w:t>, thi hành Luật Đặc xá</w:t>
      </w:r>
      <w:r w:rsidRPr="00CE43F9">
        <w:rPr>
          <w:rFonts w:ascii="Times New Roman" w:hAnsi="Times New Roman" w:cs="Times New Roman"/>
          <w:bCs/>
          <w:color w:val="auto"/>
          <w:sz w:val="28"/>
          <w:szCs w:val="28"/>
          <w:lang w:val="sv-SE"/>
        </w:rPr>
        <w:t xml:space="preserve"> </w:t>
      </w:r>
    </w:p>
    <w:p w:rsidR="00AB58E4" w:rsidRPr="00CE43F9" w:rsidRDefault="00AB58E4" w:rsidP="00AB58E4">
      <w:pPr>
        <w:spacing w:before="120" w:after="120"/>
        <w:ind w:firstLine="720"/>
        <w:jc w:val="both"/>
        <w:rPr>
          <w:sz w:val="28"/>
          <w:szCs w:val="28"/>
        </w:rPr>
      </w:pPr>
      <w:r w:rsidRPr="00CE43F9">
        <w:rPr>
          <w:sz w:val="28"/>
          <w:szCs w:val="28"/>
          <w:lang w:val="vi-VN"/>
        </w:rPr>
        <w:t>a)</w:t>
      </w:r>
      <w:r w:rsidRPr="00CE43F9">
        <w:rPr>
          <w:sz w:val="28"/>
          <w:szCs w:val="28"/>
        </w:rPr>
        <w:t xml:space="preserve"> Tiếp tục triển khai thực hiện có hiệu quả Nghị quyết số 96/2019/QH14 ngày 27/11/2019; Nghị quyết số 54/2022/QH15 ngày 16/6/2022; Luật THAHS năm 2019; Chỉ thị số 33/CT-TTg của Thủ tướng Chính phủ về “Tăng cường các biện pháp bảo đảm tái hòa nhập cộng đồng đối với người chấp hành xong án phạt tù”</w:t>
      </w:r>
      <w:r w:rsidRPr="00CE43F9">
        <w:rPr>
          <w:sz w:val="28"/>
          <w:szCs w:val="28"/>
          <w:lang w:val="vi-VN"/>
        </w:rPr>
        <w:t xml:space="preserve"> và các văn bản pháp luật có liên quan.</w:t>
      </w:r>
      <w:r w:rsidRPr="00CE43F9">
        <w:rPr>
          <w:sz w:val="28"/>
          <w:szCs w:val="28"/>
        </w:rPr>
        <w:t xml:space="preserve"> Tiếp tục phối hợp với </w:t>
      </w:r>
      <w:r w:rsidRPr="00CE43F9">
        <w:rPr>
          <w:sz w:val="28"/>
          <w:szCs w:val="28"/>
          <w:lang w:val="vi-VN"/>
        </w:rPr>
        <w:t>TANDTC</w:t>
      </w:r>
      <w:r w:rsidRPr="00CE43F9">
        <w:rPr>
          <w:sz w:val="28"/>
          <w:szCs w:val="28"/>
        </w:rPr>
        <w:t>, Viện KSND</w:t>
      </w:r>
      <w:r w:rsidRPr="00CE43F9">
        <w:rPr>
          <w:sz w:val="28"/>
          <w:szCs w:val="28"/>
          <w:lang w:val="vi-VN"/>
        </w:rPr>
        <w:t>TC</w:t>
      </w:r>
      <w:r w:rsidRPr="00CE43F9">
        <w:rPr>
          <w:sz w:val="28"/>
          <w:szCs w:val="28"/>
        </w:rPr>
        <w:t xml:space="preserve"> hoàn thành xây dựng, ban hành các văn bản quy phạm hướng dẫn thi hành Luật THAHS năm 2019.</w:t>
      </w:r>
    </w:p>
    <w:p w:rsidR="00AB58E4" w:rsidRPr="00CE43F9" w:rsidRDefault="00AB58E4" w:rsidP="009539E6">
      <w:pPr>
        <w:spacing w:before="80" w:after="80"/>
        <w:ind w:firstLine="720"/>
        <w:jc w:val="both"/>
        <w:rPr>
          <w:sz w:val="28"/>
          <w:szCs w:val="28"/>
        </w:rPr>
      </w:pPr>
      <w:r w:rsidRPr="00CE43F9">
        <w:rPr>
          <w:sz w:val="28"/>
          <w:szCs w:val="28"/>
          <w:lang w:val="vi-VN"/>
        </w:rPr>
        <w:lastRenderedPageBreak/>
        <w:t>b)</w:t>
      </w:r>
      <w:r w:rsidRPr="00CE43F9">
        <w:rPr>
          <w:sz w:val="28"/>
          <w:szCs w:val="28"/>
        </w:rPr>
        <w:t xml:space="preserve"> Tiếp tục kiện toàn bộ máy tổ chức cơ quan THAHS các cấp trong Công an nhân dân; xây dựng đội ngũ cán bộ, chiến sĩ thực thi công tác THAHS có ý thức chấp hành nghiêm pháp luật và ngày càng nâng cao trình độ chính trị, pháp luật, nghiệp vụ, đáp ứng yêu cầu thi hành án trong tình mới. </w:t>
      </w:r>
    </w:p>
    <w:p w:rsidR="00AB58E4" w:rsidRPr="00CE43F9" w:rsidRDefault="00AB58E4" w:rsidP="009539E6">
      <w:pPr>
        <w:spacing w:before="80" w:after="80"/>
        <w:ind w:firstLine="720"/>
        <w:jc w:val="both"/>
        <w:rPr>
          <w:sz w:val="28"/>
          <w:szCs w:val="28"/>
        </w:rPr>
      </w:pPr>
      <w:r w:rsidRPr="00CE43F9">
        <w:rPr>
          <w:sz w:val="28"/>
          <w:szCs w:val="28"/>
          <w:lang w:val="vi-VN"/>
        </w:rPr>
        <w:t>c)</w:t>
      </w:r>
      <w:r w:rsidRPr="00CE43F9">
        <w:rPr>
          <w:sz w:val="28"/>
          <w:szCs w:val="28"/>
        </w:rPr>
        <w:t xml:space="preserve"> Thực hiện nghiêm túc các chế độ, chính sách về ăn, mặc, ở, sinh hoạt, chăm sóc y tế, chế độ gặp, nhận quà, liên lạc của PN.</w:t>
      </w:r>
    </w:p>
    <w:p w:rsidR="00AB58E4" w:rsidRPr="00CE43F9" w:rsidRDefault="00AB58E4" w:rsidP="009539E6">
      <w:pPr>
        <w:spacing w:before="80" w:after="80"/>
        <w:ind w:firstLine="720"/>
        <w:jc w:val="both"/>
        <w:rPr>
          <w:sz w:val="28"/>
          <w:szCs w:val="28"/>
        </w:rPr>
      </w:pPr>
      <w:r w:rsidRPr="00CE43F9">
        <w:rPr>
          <w:sz w:val="28"/>
          <w:szCs w:val="28"/>
          <w:lang w:val="vi-VN"/>
        </w:rPr>
        <w:t>d</w:t>
      </w:r>
      <w:r w:rsidRPr="00CE43F9">
        <w:rPr>
          <w:sz w:val="28"/>
          <w:szCs w:val="28"/>
        </w:rPr>
        <w:t>) Đẩy nhanh tiến độ, ưu tiên các nguồn vốn, đẩy nhanh tiến độ, triển khai, hoàn thành các Dự án, Đề án về xây dựng, cải tạo nâng cấp các công trình giam giữ đã xuống cấp, hư hỏng; bảo đảm kinh phí phục vụ các hoạt động THAHS.</w:t>
      </w:r>
    </w:p>
    <w:p w:rsidR="00AB58E4" w:rsidRPr="00CE43F9" w:rsidRDefault="00AB58E4" w:rsidP="009539E6">
      <w:pPr>
        <w:spacing w:before="80" w:after="80"/>
        <w:ind w:firstLine="720"/>
        <w:jc w:val="both"/>
        <w:rPr>
          <w:sz w:val="28"/>
          <w:szCs w:val="28"/>
        </w:rPr>
      </w:pPr>
      <w:r w:rsidRPr="00CE43F9">
        <w:rPr>
          <w:sz w:val="28"/>
          <w:szCs w:val="28"/>
          <w:lang w:val="vi-VN"/>
        </w:rPr>
        <w:t>đ)</w:t>
      </w:r>
      <w:r w:rsidRPr="00CE43F9">
        <w:rPr>
          <w:sz w:val="28"/>
          <w:szCs w:val="28"/>
        </w:rPr>
        <w:t xml:space="preserve"> Thường xuyên tổ chức thanh tra, kiểm tra, giám sát việc chấp hành pháp luật trong THAHS</w:t>
      </w:r>
      <w:r w:rsidRPr="00CE43F9">
        <w:rPr>
          <w:sz w:val="28"/>
          <w:szCs w:val="28"/>
          <w:lang w:val="vi-VN"/>
        </w:rPr>
        <w:t>;</w:t>
      </w:r>
      <w:r w:rsidRPr="00CE43F9">
        <w:rPr>
          <w:sz w:val="28"/>
          <w:szCs w:val="28"/>
        </w:rPr>
        <w:t xml:space="preserve"> biểu dương, khen thưởng những đơn vị, cá nhân có thành tích xuất sắc</w:t>
      </w:r>
      <w:r w:rsidR="009539E6" w:rsidRPr="00CE43F9">
        <w:rPr>
          <w:sz w:val="28"/>
          <w:szCs w:val="28"/>
        </w:rPr>
        <w:t xml:space="preserve">; đẩy mạnh ứng dụng công nghệ thông tin và các biện pháp phù hợp để </w:t>
      </w:r>
      <w:r w:rsidR="009539E6" w:rsidRPr="00CE43F9">
        <w:rPr>
          <w:sz w:val="28"/>
          <w:szCs w:val="20"/>
        </w:rPr>
        <w:t>bảo đảm việc niêm yết, phổ biến Quyết định về đặc xá của Chủ tịch nước.</w:t>
      </w:r>
      <w:r w:rsidRPr="00CE43F9">
        <w:rPr>
          <w:sz w:val="28"/>
          <w:szCs w:val="28"/>
        </w:rPr>
        <w:t xml:space="preserve"> </w:t>
      </w:r>
    </w:p>
    <w:p w:rsidR="00AB58E4" w:rsidRPr="00CE43F9" w:rsidRDefault="00AB58E4" w:rsidP="009539E6">
      <w:pPr>
        <w:spacing w:before="80" w:after="80"/>
        <w:ind w:firstLine="720"/>
        <w:jc w:val="both"/>
        <w:rPr>
          <w:sz w:val="28"/>
          <w:szCs w:val="28"/>
        </w:rPr>
      </w:pPr>
      <w:r w:rsidRPr="00CE43F9">
        <w:rPr>
          <w:sz w:val="28"/>
          <w:szCs w:val="28"/>
        </w:rPr>
        <w:t>e</w:t>
      </w:r>
      <w:r w:rsidRPr="00CE43F9">
        <w:rPr>
          <w:sz w:val="28"/>
          <w:szCs w:val="28"/>
          <w:lang w:val="vi-VN"/>
        </w:rPr>
        <w:t>)</w:t>
      </w:r>
      <w:r w:rsidRPr="00CE43F9">
        <w:rPr>
          <w:sz w:val="28"/>
          <w:szCs w:val="28"/>
        </w:rPr>
        <w:t xml:space="preserve"> Tăng cường công tác nghiên cứu, trao đổi, hợp tác quốc tế về THAHS.</w:t>
      </w:r>
    </w:p>
    <w:p w:rsidR="00AB58E4" w:rsidRPr="00CE43F9" w:rsidRDefault="00AB58E4" w:rsidP="009539E6">
      <w:pPr>
        <w:pStyle w:val="Heading2"/>
        <w:spacing w:before="80" w:after="80"/>
        <w:ind w:firstLine="720"/>
        <w:jc w:val="both"/>
        <w:rPr>
          <w:rFonts w:ascii="Times New Roman" w:hAnsi="Times New Roman" w:cs="Times New Roman"/>
          <w:i/>
          <w:color w:val="auto"/>
          <w:sz w:val="28"/>
          <w:szCs w:val="28"/>
        </w:rPr>
      </w:pPr>
      <w:r w:rsidRPr="00CE43F9">
        <w:rPr>
          <w:rFonts w:ascii="Times New Roman" w:hAnsi="Times New Roman" w:cs="Times New Roman"/>
          <w:b/>
          <w:bCs/>
          <w:color w:val="auto"/>
          <w:sz w:val="28"/>
          <w:szCs w:val="28"/>
          <w:lang w:val="pt-BR"/>
        </w:rPr>
        <w:t xml:space="preserve">II. MỘT SỐ KIẾN NGHỊ </w:t>
      </w:r>
    </w:p>
    <w:p w:rsidR="00AB58E4" w:rsidRPr="00CE43F9" w:rsidRDefault="00AB58E4" w:rsidP="009539E6">
      <w:pPr>
        <w:spacing w:before="80" w:after="80"/>
        <w:ind w:firstLine="720"/>
        <w:jc w:val="both"/>
        <w:rPr>
          <w:rFonts w:eastAsiaTheme="minorHAnsi"/>
          <w:sz w:val="28"/>
          <w:szCs w:val="28"/>
          <w:u w:val="single"/>
          <w:lang w:val="vi-VN"/>
        </w:rPr>
      </w:pPr>
      <w:r w:rsidRPr="00CE43F9">
        <w:rPr>
          <w:rFonts w:eastAsiaTheme="minorHAnsi"/>
          <w:sz w:val="28"/>
          <w:szCs w:val="28"/>
          <w:shd w:val="clear" w:color="auto" w:fill="FFFFFF"/>
        </w:rPr>
        <w:t>1. Đề</w:t>
      </w:r>
      <w:r w:rsidRPr="00CE43F9">
        <w:rPr>
          <w:rFonts w:eastAsiaTheme="minorHAnsi"/>
          <w:sz w:val="28"/>
          <w:szCs w:val="28"/>
          <w:shd w:val="clear" w:color="auto" w:fill="FFFFFF"/>
          <w:lang w:val="vi-VN"/>
        </w:rPr>
        <w:t xml:space="preserve"> nghị Bộ Chính trị, Ban Chỉ đạo </w:t>
      </w:r>
      <w:r w:rsidRPr="00CE43F9">
        <w:rPr>
          <w:rFonts w:eastAsiaTheme="minorHAnsi"/>
          <w:sz w:val="28"/>
          <w:szCs w:val="28"/>
          <w:shd w:val="clear" w:color="auto" w:fill="FFFFFF"/>
        </w:rPr>
        <w:t>C</w:t>
      </w:r>
      <w:r w:rsidRPr="00CE43F9">
        <w:rPr>
          <w:rFonts w:eastAsiaTheme="minorHAnsi"/>
          <w:sz w:val="28"/>
          <w:szCs w:val="28"/>
          <w:shd w:val="clear" w:color="auto" w:fill="FFFFFF"/>
          <w:lang w:val="vi-VN"/>
        </w:rPr>
        <w:t xml:space="preserve">ải cách tư pháp Trung ương quan tâm, chỉ đạo các nội dung liên quan đến công tác thi hành án, thừa phát lại tại </w:t>
      </w:r>
      <w:r w:rsidRPr="00CE43F9">
        <w:rPr>
          <w:bCs/>
          <w:iCs/>
          <w:sz w:val="28"/>
          <w:szCs w:val="28"/>
          <w:lang w:val="pt-BR"/>
        </w:rPr>
        <w:t>Đề án “Chiến lược xây dựng và hoàn thiện Nhà nước pháp quyền xã hội chủ nghĩa Việt Nam đến năm 2030, định hướng đến năm 2045”</w:t>
      </w:r>
      <w:r w:rsidRPr="00CE43F9">
        <w:rPr>
          <w:bCs/>
          <w:iCs/>
          <w:sz w:val="28"/>
          <w:szCs w:val="28"/>
          <w:lang w:val="vi-VN"/>
        </w:rPr>
        <w:t>.</w:t>
      </w:r>
    </w:p>
    <w:p w:rsidR="00AB58E4" w:rsidRPr="00CE43F9" w:rsidRDefault="00AB58E4" w:rsidP="009539E6">
      <w:pPr>
        <w:spacing w:before="80" w:after="80"/>
        <w:ind w:firstLine="720"/>
        <w:jc w:val="both"/>
        <w:rPr>
          <w:iCs/>
          <w:sz w:val="28"/>
          <w:szCs w:val="28"/>
          <w:lang w:val="nb-NO"/>
        </w:rPr>
      </w:pPr>
      <w:r w:rsidRPr="00CE43F9">
        <w:rPr>
          <w:rFonts w:eastAsiaTheme="minorHAnsi"/>
          <w:sz w:val="28"/>
          <w:szCs w:val="28"/>
          <w:shd w:val="clear" w:color="auto" w:fill="FFFFFF"/>
          <w:lang w:val="vi-VN"/>
        </w:rPr>
        <w:t xml:space="preserve">2. </w:t>
      </w:r>
      <w:r w:rsidRPr="00CE43F9">
        <w:rPr>
          <w:rFonts w:eastAsiaTheme="minorHAnsi"/>
          <w:sz w:val="28"/>
          <w:szCs w:val="28"/>
          <w:shd w:val="clear" w:color="auto" w:fill="FFFFFF"/>
        </w:rPr>
        <w:t>Đề nghị các cơ quan của Quốc hội, các Đoàn đại biểu Quốc hội, Đại biểu Quốc hội, Hội đồng nhân dân, Mặt trận Tổ quốc các cấp tiếp tục quan tâm, tăng cường giám sát theo thẩm quyền đối với công tác THADS, THAHC, Thừa phát lại, THAHS</w:t>
      </w:r>
      <w:r w:rsidRPr="00CE43F9">
        <w:rPr>
          <w:rFonts w:eastAsiaTheme="minorHAnsi"/>
          <w:sz w:val="28"/>
          <w:szCs w:val="28"/>
        </w:rPr>
        <w:t>.</w:t>
      </w:r>
      <w:r w:rsidRPr="00CE43F9">
        <w:rPr>
          <w:bCs/>
          <w:iCs/>
          <w:sz w:val="28"/>
          <w:szCs w:val="28"/>
          <w:lang w:val="vi-VN"/>
        </w:rPr>
        <w:t xml:space="preserve"> Quan tâm </w:t>
      </w:r>
      <w:r w:rsidRPr="00CE43F9">
        <w:rPr>
          <w:bCs/>
          <w:iCs/>
          <w:sz w:val="28"/>
          <w:szCs w:val="28"/>
        </w:rPr>
        <w:t xml:space="preserve">chỉ đạo, thể chế hóa các định hướng của Đảng về công tác thi hành án, </w:t>
      </w:r>
      <w:r w:rsidRPr="00CE43F9">
        <w:rPr>
          <w:bCs/>
          <w:iCs/>
          <w:sz w:val="28"/>
          <w:szCs w:val="28"/>
          <w:lang w:val="vi-VN"/>
        </w:rPr>
        <w:t xml:space="preserve">rà soát, </w:t>
      </w:r>
      <w:r w:rsidRPr="00CE43F9">
        <w:rPr>
          <w:bCs/>
          <w:iCs/>
          <w:sz w:val="28"/>
          <w:szCs w:val="28"/>
        </w:rPr>
        <w:t>tổng kết để s</w:t>
      </w:r>
      <w:r w:rsidRPr="00CE43F9">
        <w:rPr>
          <w:iCs/>
          <w:sz w:val="28"/>
          <w:szCs w:val="28"/>
          <w:lang w:val="nb-NO"/>
        </w:rPr>
        <w:t>ửa</w:t>
      </w:r>
      <w:r w:rsidRPr="00CE43F9">
        <w:rPr>
          <w:iCs/>
          <w:sz w:val="28"/>
          <w:szCs w:val="28"/>
          <w:lang w:val="vi-VN"/>
        </w:rPr>
        <w:t xml:space="preserve"> đổi, bổ sung</w:t>
      </w:r>
      <w:r w:rsidRPr="00CE43F9">
        <w:rPr>
          <w:iCs/>
          <w:sz w:val="28"/>
          <w:szCs w:val="28"/>
        </w:rPr>
        <w:t xml:space="preserve"> một số </w:t>
      </w:r>
      <w:r w:rsidRPr="00CE43F9">
        <w:rPr>
          <w:iCs/>
          <w:sz w:val="28"/>
          <w:szCs w:val="28"/>
          <w:lang w:val="vi-VN"/>
        </w:rPr>
        <w:t xml:space="preserve">quy </w:t>
      </w:r>
      <w:r w:rsidRPr="00CE43F9">
        <w:rPr>
          <w:iCs/>
          <w:sz w:val="28"/>
          <w:szCs w:val="28"/>
        </w:rPr>
        <w:t>định của</w:t>
      </w:r>
      <w:r w:rsidRPr="00CE43F9">
        <w:rPr>
          <w:iCs/>
          <w:sz w:val="28"/>
          <w:szCs w:val="28"/>
          <w:lang w:val="nb-NO"/>
        </w:rPr>
        <w:t xml:space="preserve"> Luật TTHC năm 2015.</w:t>
      </w:r>
    </w:p>
    <w:p w:rsidR="00AB58E4" w:rsidRPr="00CE43F9" w:rsidRDefault="00AB58E4" w:rsidP="009539E6">
      <w:pPr>
        <w:spacing w:before="80" w:after="80"/>
        <w:ind w:firstLine="720"/>
        <w:jc w:val="both"/>
        <w:rPr>
          <w:rFonts w:eastAsiaTheme="minorHAnsi"/>
          <w:sz w:val="28"/>
          <w:szCs w:val="28"/>
          <w:shd w:val="clear" w:color="auto" w:fill="FFFFFF"/>
        </w:rPr>
      </w:pPr>
      <w:r w:rsidRPr="00CE43F9">
        <w:rPr>
          <w:rFonts w:eastAsiaTheme="minorHAnsi"/>
          <w:sz w:val="28"/>
          <w:szCs w:val="28"/>
          <w:shd w:val="clear" w:color="auto" w:fill="FFFFFF"/>
        </w:rPr>
        <w:t xml:space="preserve">3. Đề nghị TAND tối cao: </w:t>
      </w:r>
    </w:p>
    <w:p w:rsidR="00AB58E4" w:rsidRPr="00CE43F9" w:rsidRDefault="00AB58E4" w:rsidP="009539E6">
      <w:pPr>
        <w:spacing w:before="80" w:after="80"/>
        <w:ind w:firstLine="720"/>
        <w:jc w:val="both"/>
        <w:rPr>
          <w:rFonts w:eastAsiaTheme="minorHAnsi"/>
          <w:sz w:val="28"/>
          <w:szCs w:val="28"/>
          <w:shd w:val="clear" w:color="auto" w:fill="FFFFFF"/>
          <w:lang w:val="vi-VN"/>
        </w:rPr>
      </w:pPr>
      <w:r w:rsidRPr="00CE43F9">
        <w:rPr>
          <w:rFonts w:eastAsiaTheme="minorHAnsi"/>
          <w:sz w:val="28"/>
          <w:szCs w:val="28"/>
        </w:rPr>
        <w:t xml:space="preserve">- </w:t>
      </w:r>
      <w:r w:rsidRPr="00CE43F9">
        <w:rPr>
          <w:rFonts w:eastAsiaTheme="minorHAnsi"/>
          <w:sz w:val="28"/>
          <w:szCs w:val="28"/>
          <w:shd w:val="clear" w:color="auto" w:fill="FFFFFF"/>
        </w:rPr>
        <w:t>Chỉ đạo TAND các cấp tiếp tục phối hợp có hiệu quả với cơ quan THADS thực hiện nghiêm quy định của pháp luật về chuyển giao bản án, tài liệu liên quan; kịp thời giải quyết các yêu cầu đính chính, giải thích bản án và các kiến nghị về THADS</w:t>
      </w:r>
      <w:r w:rsidRPr="00CE43F9">
        <w:rPr>
          <w:rFonts w:eastAsiaTheme="minorHAnsi"/>
          <w:sz w:val="28"/>
          <w:szCs w:val="28"/>
          <w:shd w:val="clear" w:color="auto" w:fill="FFFFFF"/>
          <w:lang w:val="vi-VN"/>
        </w:rPr>
        <w:t>; thực hiện tốt công tác tống đạt giấy tờ qua Thừa phát lại.</w:t>
      </w:r>
    </w:p>
    <w:p w:rsidR="00AB58E4" w:rsidRPr="00CE43F9" w:rsidRDefault="00AB58E4" w:rsidP="009539E6">
      <w:pPr>
        <w:spacing w:before="80" w:after="80"/>
        <w:ind w:firstLine="720"/>
        <w:jc w:val="both"/>
        <w:rPr>
          <w:sz w:val="28"/>
          <w:szCs w:val="28"/>
        </w:rPr>
      </w:pPr>
      <w:r w:rsidRPr="00CE43F9">
        <w:rPr>
          <w:sz w:val="28"/>
          <w:szCs w:val="28"/>
        </w:rPr>
        <w:t>- Hướng dẫn TAND các địa phương khi ra bản án, quyết định thi hành án cho hưởng án treo hoặc tuyên án phạt cải tạo không giam giữ, cân nhắc nên giao UBND cấp xã, đơn vị quân đội giám sát, giáo dục người chấp hành án.</w:t>
      </w:r>
    </w:p>
    <w:p w:rsidR="00AB58E4" w:rsidRPr="00CE43F9" w:rsidRDefault="00AB58E4" w:rsidP="009539E6">
      <w:pPr>
        <w:spacing w:before="80" w:after="80"/>
        <w:ind w:firstLine="720"/>
        <w:jc w:val="both"/>
        <w:rPr>
          <w:sz w:val="28"/>
          <w:szCs w:val="28"/>
        </w:rPr>
      </w:pPr>
      <w:r w:rsidRPr="00CE43F9">
        <w:rPr>
          <w:sz w:val="28"/>
          <w:szCs w:val="28"/>
        </w:rPr>
        <w:t>- Sớm</w:t>
      </w:r>
      <w:r w:rsidRPr="00CE43F9">
        <w:rPr>
          <w:iCs/>
          <w:sz w:val="28"/>
          <w:szCs w:val="28"/>
          <w:bdr w:val="none" w:sz="0" w:space="0" w:color="auto" w:frame="1"/>
          <w:lang w:val="nl-NL"/>
        </w:rPr>
        <w:t xml:space="preserve"> nghiên cứu, đề xuất sửa đổi, bổ sung một số quy định của Luật TTHC; h</w:t>
      </w:r>
      <w:r w:rsidRPr="00CE43F9">
        <w:rPr>
          <w:rFonts w:eastAsiaTheme="minorHAnsi"/>
          <w:sz w:val="28"/>
          <w:szCs w:val="28"/>
        </w:rPr>
        <w:t>oàn thiện các cơ sở dữ liệu của Tòa án.</w:t>
      </w:r>
    </w:p>
    <w:p w:rsidR="00941B95" w:rsidRPr="00CE43F9" w:rsidRDefault="00AB58E4" w:rsidP="009539E6">
      <w:pPr>
        <w:spacing w:before="80" w:after="80"/>
        <w:ind w:firstLine="720"/>
        <w:jc w:val="both"/>
        <w:rPr>
          <w:sz w:val="28"/>
          <w:szCs w:val="28"/>
        </w:rPr>
      </w:pPr>
      <w:r w:rsidRPr="00CE43F9">
        <w:rPr>
          <w:rFonts w:eastAsiaTheme="minorHAnsi"/>
          <w:sz w:val="28"/>
          <w:szCs w:val="28"/>
          <w:shd w:val="clear" w:color="auto" w:fill="FFFFFF"/>
        </w:rPr>
        <w:t>4. Đề nghị Viện KSND tối cao tăng cường chỉ</w:t>
      </w:r>
      <w:r w:rsidRPr="00CE43F9">
        <w:rPr>
          <w:rFonts w:eastAsiaTheme="minorHAnsi"/>
          <w:sz w:val="28"/>
          <w:szCs w:val="28"/>
          <w:shd w:val="clear" w:color="auto" w:fill="FFFFFF"/>
          <w:lang w:val="vi-VN"/>
        </w:rPr>
        <w:t xml:space="preserve"> đạo V</w:t>
      </w:r>
      <w:r w:rsidRPr="00CE43F9">
        <w:rPr>
          <w:rFonts w:eastAsiaTheme="minorHAnsi"/>
          <w:sz w:val="28"/>
          <w:szCs w:val="28"/>
          <w:shd w:val="clear" w:color="auto" w:fill="FFFFFF"/>
        </w:rPr>
        <w:t xml:space="preserve">iện </w:t>
      </w:r>
      <w:r w:rsidRPr="00CE43F9">
        <w:rPr>
          <w:rFonts w:eastAsiaTheme="minorHAnsi"/>
          <w:sz w:val="28"/>
          <w:szCs w:val="28"/>
          <w:shd w:val="clear" w:color="auto" w:fill="FFFFFF"/>
          <w:lang w:val="vi-VN"/>
        </w:rPr>
        <w:t xml:space="preserve">KSND các cấp </w:t>
      </w:r>
      <w:r w:rsidRPr="00CE43F9">
        <w:rPr>
          <w:rFonts w:eastAsiaTheme="minorHAnsi"/>
          <w:sz w:val="28"/>
          <w:szCs w:val="28"/>
          <w:shd w:val="clear" w:color="auto" w:fill="FFFFFF"/>
        </w:rPr>
        <w:t xml:space="preserve">kiểm sát THADS, THAHC, nhất là trong công tác thu hồi tài sản bị thất thoát, chiếm đoạt. Phối hợp với cơ quan chức năng kiên quyết lập hồ sơ xử lý nghiêm các đối tượng trốn tránh, chây ỳ, chống đối việc thực hiện nghĩa vụ thi hành án. </w:t>
      </w:r>
      <w:r w:rsidRPr="00CE43F9">
        <w:rPr>
          <w:sz w:val="28"/>
          <w:szCs w:val="28"/>
        </w:rPr>
        <w:t>Phối hợp chặt chẽ với Bộ Công an để hướng dẫn giải quyết những vướng mắc phát sinh trong tổ chức thi hành án tử hình, THAHS tại cộng đồng.</w:t>
      </w:r>
    </w:p>
    <w:sectPr w:rsidR="00941B95" w:rsidRPr="00CE43F9" w:rsidSect="00CD49A3">
      <w:headerReference w:type="default" r:id="rId6"/>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808" w:rsidRDefault="00585808" w:rsidP="00AB58E4">
      <w:r>
        <w:separator/>
      </w:r>
    </w:p>
  </w:endnote>
  <w:endnote w:type="continuationSeparator" w:id="0">
    <w:p w:rsidR="00585808" w:rsidRDefault="00585808" w:rsidP="00AB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808" w:rsidRDefault="00585808" w:rsidP="00AB58E4">
      <w:r>
        <w:separator/>
      </w:r>
    </w:p>
  </w:footnote>
  <w:footnote w:type="continuationSeparator" w:id="0">
    <w:p w:rsidR="00585808" w:rsidRDefault="00585808" w:rsidP="00AB5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553844"/>
      <w:docPartObj>
        <w:docPartGallery w:val="Page Numbers (Top of Page)"/>
        <w:docPartUnique/>
      </w:docPartObj>
    </w:sdtPr>
    <w:sdtEndPr>
      <w:rPr>
        <w:noProof/>
      </w:rPr>
    </w:sdtEndPr>
    <w:sdtContent>
      <w:p w:rsidR="00AB58E4" w:rsidRDefault="00AB58E4">
        <w:pPr>
          <w:pStyle w:val="Header"/>
          <w:jc w:val="center"/>
        </w:pPr>
        <w:r>
          <w:fldChar w:fldCharType="begin"/>
        </w:r>
        <w:r>
          <w:instrText xml:space="preserve"> PAGE   \* MERGEFORMAT </w:instrText>
        </w:r>
        <w:r>
          <w:fldChar w:fldCharType="separate"/>
        </w:r>
        <w:r w:rsidR="00152D4F">
          <w:rPr>
            <w:noProof/>
          </w:rPr>
          <w:t>7</w:t>
        </w:r>
        <w:r>
          <w:rPr>
            <w:noProof/>
          </w:rPr>
          <w:fldChar w:fldCharType="end"/>
        </w:r>
      </w:p>
    </w:sdtContent>
  </w:sdt>
  <w:p w:rsidR="00AB58E4" w:rsidRDefault="00AB5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95"/>
    <w:rsid w:val="00152D4F"/>
    <w:rsid w:val="005363A1"/>
    <w:rsid w:val="00585808"/>
    <w:rsid w:val="00744C61"/>
    <w:rsid w:val="008C1607"/>
    <w:rsid w:val="008D2AD6"/>
    <w:rsid w:val="009358ED"/>
    <w:rsid w:val="00941B95"/>
    <w:rsid w:val="009539E6"/>
    <w:rsid w:val="00A42895"/>
    <w:rsid w:val="00AB58E4"/>
    <w:rsid w:val="00B80246"/>
    <w:rsid w:val="00CD49A3"/>
    <w:rsid w:val="00CE43F9"/>
    <w:rsid w:val="00E65569"/>
    <w:rsid w:val="00EB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44B02-F743-45D4-A877-A97412CA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8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2895"/>
    <w:pPr>
      <w:keepNext/>
      <w:ind w:firstLine="720"/>
      <w:jc w:val="both"/>
      <w:outlineLvl w:val="0"/>
    </w:pPr>
    <w:rPr>
      <w:rFonts w:ascii=".VnTimeH" w:hAnsi=".VnTimeH"/>
      <w:b/>
      <w:szCs w:val="20"/>
    </w:rPr>
  </w:style>
  <w:style w:type="paragraph" w:styleId="Heading2">
    <w:name w:val="heading 2"/>
    <w:basedOn w:val="Normal"/>
    <w:next w:val="Normal"/>
    <w:link w:val="Heading2Char"/>
    <w:uiPriority w:val="9"/>
    <w:semiHidden/>
    <w:unhideWhenUsed/>
    <w:qFormat/>
    <w:rsid w:val="00AB58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58E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895"/>
    <w:rPr>
      <w:rFonts w:ascii=".VnTimeH" w:eastAsia="Times New Roman" w:hAnsi=".VnTimeH" w:cs="Times New Roman"/>
      <w:b/>
      <w:sz w:val="24"/>
      <w:szCs w:val="20"/>
    </w:rPr>
  </w:style>
  <w:style w:type="paragraph" w:styleId="BodyText">
    <w:name w:val="Body Text"/>
    <w:aliases w:val="1tenchuong"/>
    <w:basedOn w:val="Normal"/>
    <w:link w:val="BodyTextChar"/>
    <w:rsid w:val="00A42895"/>
    <w:pPr>
      <w:jc w:val="both"/>
    </w:pPr>
    <w:rPr>
      <w:rFonts w:ascii=".VnTime" w:hAnsi=".VnTime"/>
      <w:sz w:val="28"/>
      <w:szCs w:val="20"/>
    </w:rPr>
  </w:style>
  <w:style w:type="character" w:customStyle="1" w:styleId="BodyTextChar">
    <w:name w:val="Body Text Char"/>
    <w:aliases w:val="1tenchuong Char"/>
    <w:basedOn w:val="DefaultParagraphFont"/>
    <w:link w:val="BodyText"/>
    <w:rsid w:val="00A42895"/>
    <w:rPr>
      <w:rFonts w:ascii=".VnTime" w:eastAsia="Times New Roman" w:hAnsi=".VnTime" w:cs="Times New Roman"/>
      <w:sz w:val="28"/>
      <w:szCs w:val="20"/>
    </w:rPr>
  </w:style>
  <w:style w:type="paragraph" w:styleId="ListParagraph">
    <w:name w:val="List Paragraph"/>
    <w:basedOn w:val="Normal"/>
    <w:uiPriority w:val="34"/>
    <w:qFormat/>
    <w:rsid w:val="00A42895"/>
    <w:pPr>
      <w:spacing w:after="200" w:line="276" w:lineRule="auto"/>
      <w:ind w:left="720"/>
      <w:contextualSpacing/>
    </w:pPr>
    <w:rPr>
      <w:rFonts w:ascii="Calibri" w:hAnsi="Calibri"/>
      <w:sz w:val="22"/>
      <w:szCs w:val="22"/>
    </w:rPr>
  </w:style>
  <w:style w:type="character" w:customStyle="1" w:styleId="Heading2Char">
    <w:name w:val="Heading 2 Char"/>
    <w:basedOn w:val="DefaultParagraphFont"/>
    <w:link w:val="Heading2"/>
    <w:uiPriority w:val="9"/>
    <w:semiHidden/>
    <w:rsid w:val="00AB58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58E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B58E4"/>
    <w:pPr>
      <w:tabs>
        <w:tab w:val="center" w:pos="4680"/>
        <w:tab w:val="right" w:pos="9360"/>
      </w:tabs>
    </w:pPr>
  </w:style>
  <w:style w:type="character" w:customStyle="1" w:styleId="HeaderChar">
    <w:name w:val="Header Char"/>
    <w:basedOn w:val="DefaultParagraphFont"/>
    <w:link w:val="Header"/>
    <w:uiPriority w:val="99"/>
    <w:rsid w:val="00AB58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58E4"/>
    <w:pPr>
      <w:tabs>
        <w:tab w:val="center" w:pos="4680"/>
        <w:tab w:val="right" w:pos="9360"/>
      </w:tabs>
    </w:pPr>
  </w:style>
  <w:style w:type="character" w:customStyle="1" w:styleId="FooterChar">
    <w:name w:val="Footer Char"/>
    <w:basedOn w:val="DefaultParagraphFont"/>
    <w:link w:val="Footer"/>
    <w:uiPriority w:val="99"/>
    <w:rsid w:val="00AB58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5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DE58B-C538-46A4-BBE7-5B0AA3944C0C}"/>
</file>

<file path=customXml/itemProps2.xml><?xml version="1.0" encoding="utf-8"?>
<ds:datastoreItem xmlns:ds="http://schemas.openxmlformats.org/officeDocument/2006/customXml" ds:itemID="{EBB32B66-1268-4675-8BF2-AFD3F08BF060}"/>
</file>

<file path=customXml/itemProps3.xml><?xml version="1.0" encoding="utf-8"?>
<ds:datastoreItem xmlns:ds="http://schemas.openxmlformats.org/officeDocument/2006/customXml" ds:itemID="{A6E3F526-4DF4-4606-A60B-37B1B77A42CF}"/>
</file>

<file path=docProps/app.xml><?xml version="1.0" encoding="utf-8"?>
<Properties xmlns="http://schemas.openxmlformats.org/officeDocument/2006/extended-properties" xmlns:vt="http://schemas.openxmlformats.org/officeDocument/2006/docPropsVTypes">
  <Template>Normal</Template>
  <TotalTime>6</TotalTime>
  <Pages>7</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Nguyen Thuy Ha</cp:lastModifiedBy>
  <cp:revision>6</cp:revision>
  <cp:lastPrinted>2022-08-22T07:52:00Z</cp:lastPrinted>
  <dcterms:created xsi:type="dcterms:W3CDTF">2022-08-20T08:14:00Z</dcterms:created>
  <dcterms:modified xsi:type="dcterms:W3CDTF">2022-09-14T04:05:00Z</dcterms:modified>
</cp:coreProperties>
</file>